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99E0" w14:textId="77777777" w:rsidR="00614C12" w:rsidRPr="001A5B94" w:rsidRDefault="00614C12" w:rsidP="00614C12">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Sveučilište u Rijeci</w:t>
      </w:r>
    </w:p>
    <w:p w14:paraId="3895DD86" w14:textId="77777777" w:rsidR="00614C12" w:rsidRPr="001A5B94" w:rsidRDefault="00614C12" w:rsidP="00614C12">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 xml:space="preserve">Pomorski </w:t>
      </w:r>
      <w:r>
        <w:rPr>
          <w:rFonts w:ascii="Times New Roman" w:eastAsia="Calibri" w:hAnsi="Times New Roman" w:cs="Times New Roman"/>
          <w:b/>
          <w:sz w:val="24"/>
          <w:szCs w:val="24"/>
        </w:rPr>
        <w:t>f</w:t>
      </w:r>
      <w:r w:rsidRPr="001A5B94">
        <w:rPr>
          <w:rFonts w:ascii="Times New Roman" w:eastAsia="Calibri" w:hAnsi="Times New Roman" w:cs="Times New Roman"/>
          <w:b/>
          <w:sz w:val="24"/>
          <w:szCs w:val="24"/>
        </w:rPr>
        <w:t xml:space="preserve">akultet </w:t>
      </w:r>
    </w:p>
    <w:p w14:paraId="68602B87" w14:textId="77777777" w:rsidR="00614C12" w:rsidRDefault="00614C12" w:rsidP="00614C12">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OIB 76722145702</w:t>
      </w:r>
    </w:p>
    <w:p w14:paraId="4C72CFAE" w14:textId="77777777" w:rsidR="00614C12" w:rsidRPr="001A5B94" w:rsidRDefault="00614C12" w:rsidP="00614C1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RKP</w:t>
      </w:r>
      <w:r w:rsidR="00751E8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22568</w:t>
      </w:r>
    </w:p>
    <w:p w14:paraId="6B9626CB" w14:textId="77777777" w:rsidR="00614C12" w:rsidRDefault="00614C12" w:rsidP="00624C16">
      <w:pPr>
        <w:spacing w:line="240" w:lineRule="auto"/>
        <w:jc w:val="center"/>
        <w:rPr>
          <w:rFonts w:ascii="Times New Roman" w:hAnsi="Times New Roman" w:cs="Times New Roman"/>
          <w:b/>
          <w:sz w:val="24"/>
          <w:szCs w:val="24"/>
        </w:rPr>
      </w:pPr>
    </w:p>
    <w:p w14:paraId="7A5B18C0" w14:textId="77777777" w:rsidR="00614C12" w:rsidRDefault="00614C12" w:rsidP="00624C16">
      <w:pPr>
        <w:spacing w:line="240" w:lineRule="auto"/>
        <w:jc w:val="center"/>
        <w:rPr>
          <w:rFonts w:ascii="Times New Roman" w:hAnsi="Times New Roman" w:cs="Times New Roman"/>
          <w:b/>
          <w:sz w:val="24"/>
          <w:szCs w:val="24"/>
        </w:rPr>
      </w:pPr>
    </w:p>
    <w:p w14:paraId="13D18A3E" w14:textId="77777777" w:rsidR="00397719" w:rsidRPr="001A5B94" w:rsidRDefault="00621F61" w:rsidP="00397719">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Izvještaj o korištenju sredstava fondova </w:t>
      </w:r>
      <w:r w:rsidR="00397719">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 xml:space="preserve">Europske unije za </w:t>
      </w:r>
      <w:r w:rsidR="00397719" w:rsidRPr="001A5B94">
        <w:rPr>
          <w:rFonts w:ascii="Times New Roman" w:eastAsia="Calibri" w:hAnsi="Times New Roman" w:cs="Times New Roman"/>
          <w:b/>
          <w:sz w:val="32"/>
          <w:szCs w:val="32"/>
        </w:rPr>
        <w:t>202</w:t>
      </w:r>
      <w:r w:rsidR="001328AE">
        <w:rPr>
          <w:rFonts w:ascii="Times New Roman" w:eastAsia="Calibri" w:hAnsi="Times New Roman" w:cs="Times New Roman"/>
          <w:b/>
          <w:sz w:val="32"/>
          <w:szCs w:val="32"/>
        </w:rPr>
        <w:t>5</w:t>
      </w:r>
      <w:r w:rsidR="00397719" w:rsidRPr="001A5B94">
        <w:rPr>
          <w:rFonts w:ascii="Times New Roman" w:eastAsia="Calibri" w:hAnsi="Times New Roman" w:cs="Times New Roman"/>
          <w:b/>
          <w:sz w:val="32"/>
          <w:szCs w:val="32"/>
        </w:rPr>
        <w:t xml:space="preserve">. </w:t>
      </w:r>
      <w:r w:rsidR="00397719">
        <w:rPr>
          <w:rFonts w:ascii="Times New Roman" w:eastAsia="Calibri" w:hAnsi="Times New Roman" w:cs="Times New Roman"/>
          <w:b/>
          <w:sz w:val="32"/>
          <w:szCs w:val="32"/>
        </w:rPr>
        <w:t>g</w:t>
      </w:r>
      <w:r w:rsidR="00397719" w:rsidRPr="001A5B94">
        <w:rPr>
          <w:rFonts w:ascii="Times New Roman" w:eastAsia="Calibri" w:hAnsi="Times New Roman" w:cs="Times New Roman"/>
          <w:b/>
          <w:sz w:val="32"/>
          <w:szCs w:val="32"/>
        </w:rPr>
        <w:t>odin</w:t>
      </w:r>
      <w:r w:rsidR="00397719">
        <w:rPr>
          <w:rFonts w:ascii="Times New Roman" w:eastAsia="Calibri" w:hAnsi="Times New Roman" w:cs="Times New Roman"/>
          <w:b/>
          <w:sz w:val="32"/>
          <w:szCs w:val="32"/>
        </w:rPr>
        <w:t>u</w:t>
      </w:r>
    </w:p>
    <w:p w14:paraId="68B1362D" w14:textId="77777777" w:rsidR="00A6013C" w:rsidRDefault="00A6013C" w:rsidP="00397719">
      <w:pPr>
        <w:spacing w:after="0" w:line="240" w:lineRule="auto"/>
        <w:jc w:val="center"/>
        <w:rPr>
          <w:rFonts w:ascii="Times New Roman" w:hAnsi="Times New Roman" w:cs="Times New Roman"/>
          <w:sz w:val="24"/>
          <w:szCs w:val="24"/>
        </w:rPr>
      </w:pPr>
    </w:p>
    <w:p w14:paraId="74997636" w14:textId="04FCFFED" w:rsidR="00EE26F1" w:rsidRPr="007144A2" w:rsidRDefault="00843880" w:rsidP="00EE26F1">
      <w:pPr>
        <w:spacing w:after="0" w:line="240" w:lineRule="auto"/>
        <w:jc w:val="both"/>
        <w:rPr>
          <w:rFonts w:ascii="Times New Roman" w:eastAsia="Times New Roman" w:hAnsi="Times New Roman" w:cs="Times New Roman"/>
          <w:sz w:val="24"/>
          <w:szCs w:val="24"/>
          <w:lang w:eastAsia="en-GB"/>
        </w:rPr>
      </w:pPr>
      <w:r w:rsidRPr="00843880">
        <w:rPr>
          <w:rFonts w:ascii="Times New Roman" w:hAnsi="Times New Roman" w:cs="Times New Roman"/>
          <w:sz w:val="24"/>
          <w:szCs w:val="24"/>
        </w:rPr>
        <w:t xml:space="preserve">Izvještaj o </w:t>
      </w:r>
      <w:r w:rsidR="00621F61">
        <w:rPr>
          <w:rFonts w:ascii="Times New Roman" w:hAnsi="Times New Roman" w:cs="Times New Roman"/>
          <w:sz w:val="24"/>
          <w:szCs w:val="24"/>
        </w:rPr>
        <w:t xml:space="preserve">korištenju sredstava fondova Europske </w:t>
      </w:r>
      <w:r w:rsidR="002A5C66">
        <w:rPr>
          <w:rFonts w:ascii="Times New Roman" w:hAnsi="Times New Roman" w:cs="Times New Roman"/>
          <w:sz w:val="24"/>
          <w:szCs w:val="24"/>
        </w:rPr>
        <w:t>u</w:t>
      </w:r>
      <w:r w:rsidR="00621F61">
        <w:rPr>
          <w:rFonts w:ascii="Times New Roman" w:hAnsi="Times New Roman" w:cs="Times New Roman"/>
          <w:sz w:val="24"/>
          <w:szCs w:val="24"/>
        </w:rPr>
        <w:t>nije za 202</w:t>
      </w:r>
      <w:r w:rsidR="00057858">
        <w:rPr>
          <w:rFonts w:ascii="Times New Roman" w:hAnsi="Times New Roman" w:cs="Times New Roman"/>
          <w:sz w:val="24"/>
          <w:szCs w:val="24"/>
        </w:rPr>
        <w:t>5</w:t>
      </w:r>
      <w:r w:rsidR="00621F61">
        <w:rPr>
          <w:rFonts w:ascii="Times New Roman" w:hAnsi="Times New Roman" w:cs="Times New Roman"/>
          <w:sz w:val="24"/>
          <w:szCs w:val="24"/>
        </w:rPr>
        <w:t xml:space="preserve">. godinu </w:t>
      </w:r>
      <w:r w:rsidR="00397719">
        <w:rPr>
          <w:rFonts w:ascii="Times New Roman" w:hAnsi="Times New Roman" w:cs="Times New Roman"/>
          <w:sz w:val="24"/>
          <w:szCs w:val="24"/>
        </w:rPr>
        <w:t>izrađen je</w:t>
      </w:r>
      <w:r w:rsidR="00621F61">
        <w:rPr>
          <w:rFonts w:ascii="Times New Roman" w:hAnsi="Times New Roman" w:cs="Times New Roman"/>
          <w:sz w:val="24"/>
          <w:szCs w:val="24"/>
        </w:rPr>
        <w:t xml:space="preserve"> koristeći metodologiju modificiranog </w:t>
      </w:r>
      <w:r w:rsidR="00EE26F1">
        <w:rPr>
          <w:rFonts w:ascii="Times New Roman" w:hAnsi="Times New Roman" w:cs="Times New Roman"/>
          <w:sz w:val="24"/>
          <w:szCs w:val="24"/>
        </w:rPr>
        <w:t>novčanog načela sukladno</w:t>
      </w:r>
      <w:r w:rsidR="00EE26F1" w:rsidRPr="00EE26F1">
        <w:rPr>
          <w:rFonts w:ascii="Times New Roman" w:eastAsia="Times New Roman" w:hAnsi="Times New Roman" w:cs="Times New Roman"/>
          <w:sz w:val="24"/>
          <w:szCs w:val="24"/>
          <w:lang w:eastAsia="en-GB"/>
        </w:rPr>
        <w:t xml:space="preserve"> </w:t>
      </w:r>
      <w:r w:rsidR="00EE26F1" w:rsidRPr="007844F5">
        <w:rPr>
          <w:rFonts w:ascii="Times New Roman" w:eastAsia="Times New Roman" w:hAnsi="Times New Roman" w:cs="Times New Roman"/>
          <w:sz w:val="24"/>
          <w:szCs w:val="24"/>
          <w:lang w:eastAsia="en-GB"/>
        </w:rPr>
        <w:t>Uputi o primjeni modificiranog novčanog načela u postupku planiranja i izvršavanja državnog proračuna i financijskih planova izvanproračunskih korisnika državnog proračuna</w:t>
      </w:r>
      <w:r w:rsidRPr="00843880">
        <w:rPr>
          <w:rFonts w:ascii="Times New Roman" w:hAnsi="Times New Roman" w:cs="Times New Roman"/>
          <w:sz w:val="24"/>
          <w:szCs w:val="24"/>
        </w:rPr>
        <w:t xml:space="preserve"> </w:t>
      </w:r>
      <w:r w:rsidR="00621F61">
        <w:rPr>
          <w:rFonts w:ascii="Times New Roman" w:hAnsi="Times New Roman" w:cs="Times New Roman"/>
          <w:sz w:val="24"/>
          <w:szCs w:val="24"/>
        </w:rPr>
        <w:t>kao i Uput</w:t>
      </w:r>
      <w:r w:rsidR="00EE26F1">
        <w:rPr>
          <w:rFonts w:ascii="Times New Roman" w:hAnsi="Times New Roman" w:cs="Times New Roman"/>
          <w:sz w:val="24"/>
          <w:szCs w:val="24"/>
        </w:rPr>
        <w:t>i</w:t>
      </w:r>
      <w:r w:rsidR="00621F61">
        <w:rPr>
          <w:rFonts w:ascii="Times New Roman" w:hAnsi="Times New Roman" w:cs="Times New Roman"/>
          <w:sz w:val="24"/>
          <w:szCs w:val="24"/>
        </w:rPr>
        <w:t xml:space="preserve"> za </w:t>
      </w:r>
      <w:r w:rsidR="00AE33A4">
        <w:rPr>
          <w:rFonts w:ascii="Times New Roman" w:hAnsi="Times New Roman" w:cs="Times New Roman"/>
          <w:sz w:val="24"/>
          <w:szCs w:val="24"/>
        </w:rPr>
        <w:t xml:space="preserve">računovodstveno evidentiranje </w:t>
      </w:r>
      <w:r w:rsidR="00EE26F1">
        <w:rPr>
          <w:rFonts w:ascii="Times New Roman" w:hAnsi="Times New Roman" w:cs="Times New Roman"/>
          <w:sz w:val="24"/>
          <w:szCs w:val="24"/>
        </w:rPr>
        <w:t>sredstava</w:t>
      </w:r>
      <w:r w:rsidR="00AE33A4">
        <w:rPr>
          <w:rFonts w:ascii="Times New Roman" w:hAnsi="Times New Roman" w:cs="Times New Roman"/>
          <w:sz w:val="24"/>
          <w:szCs w:val="24"/>
        </w:rPr>
        <w:t xml:space="preserve"> EU. </w:t>
      </w:r>
      <w:r w:rsidR="00EE26F1" w:rsidRPr="007844F5">
        <w:rPr>
          <w:rFonts w:ascii="Times New Roman" w:eastAsia="Times New Roman" w:hAnsi="Times New Roman" w:cs="Times New Roman"/>
          <w:sz w:val="24"/>
          <w:szCs w:val="24"/>
          <w:lang w:eastAsia="en-GB"/>
        </w:rPr>
        <w:t>Navedeno podrazumijeva da se prihodi utvrđeni u računskom planu na razredima 6 Prihodi poslovanja, 7 Prihodi od prodaje nefinancijske imovine te primici utvrđeni u računskom planu u razredu 8 Primici od financijske imovine i zaduživanja planiraju u izvještajnom razdoblju u kojem se očekuje njihova naplata, a iskazuju u izvještaju o izvršenju u izvještajnom razdoblju u kojem su naplaćeni. Nadalje, rashodi utvrđeni u računskom planu na razredima 3 Rashodi poslovanja, 4 Rashodi za nabavu nefinancijske imovine te 5 Izdaci za financijsku imovinu i otplatu zajmova planiraju se u izvještajnom razdoblju u kojem se očekuje njihovo plaćanje, a iskazuju u izvještaju o izvršenju u izvještajnom razdoblju u kojem su plaćeni. Iznimno, prihodi od pomoći od institucija i tijela Europske unije odnosno iz Fondova EU i Instrumenta EU nove generacije planiraju se i iskazuju u razdoblju u kojem se plaćaju rashodi i izdaci koji se financiraju iz tih sredstava.</w:t>
      </w:r>
    </w:p>
    <w:p w14:paraId="788AF5B2" w14:textId="77777777" w:rsidR="007844F5" w:rsidRDefault="007844F5" w:rsidP="00D87E33">
      <w:pPr>
        <w:spacing w:after="0" w:line="240" w:lineRule="auto"/>
        <w:jc w:val="both"/>
        <w:rPr>
          <w:rFonts w:ascii="Times New Roman" w:eastAsia="Times New Roman" w:hAnsi="Times New Roman" w:cs="Times New Roman"/>
          <w:sz w:val="24"/>
          <w:szCs w:val="24"/>
          <w:lang w:eastAsia="en-GB"/>
        </w:rPr>
      </w:pPr>
    </w:p>
    <w:p w14:paraId="72DF97B1" w14:textId="77777777" w:rsidR="00C1575C" w:rsidRDefault="00C1575C" w:rsidP="00843880">
      <w:pPr>
        <w:spacing w:line="240" w:lineRule="auto"/>
        <w:jc w:val="both"/>
        <w:rPr>
          <w:rFonts w:ascii="Times New Roman" w:hAnsi="Times New Roman" w:cs="Times New Roman"/>
          <w:b/>
          <w:sz w:val="24"/>
          <w:szCs w:val="24"/>
        </w:rPr>
      </w:pPr>
      <w:r w:rsidRPr="00FC7DBA">
        <w:rPr>
          <w:rFonts w:ascii="Times New Roman" w:hAnsi="Times New Roman" w:cs="Times New Roman"/>
          <w:b/>
          <w:sz w:val="24"/>
          <w:szCs w:val="24"/>
        </w:rPr>
        <w:t xml:space="preserve">Pregled podataka o evidentiranim prihodima i rashodima po fondovima Europske unije </w:t>
      </w:r>
      <w:r w:rsidR="007D44D5" w:rsidRPr="00FC7DBA">
        <w:rPr>
          <w:rFonts w:ascii="Times New Roman" w:hAnsi="Times New Roman" w:cs="Times New Roman"/>
          <w:b/>
          <w:sz w:val="24"/>
          <w:szCs w:val="24"/>
        </w:rPr>
        <w:t xml:space="preserve">u </w:t>
      </w:r>
      <w:r w:rsidRPr="00FC7DBA">
        <w:rPr>
          <w:rFonts w:ascii="Times New Roman" w:hAnsi="Times New Roman" w:cs="Times New Roman"/>
          <w:b/>
          <w:sz w:val="24"/>
          <w:szCs w:val="24"/>
        </w:rPr>
        <w:t>202</w:t>
      </w:r>
      <w:r w:rsidR="001328AE">
        <w:rPr>
          <w:rFonts w:ascii="Times New Roman" w:hAnsi="Times New Roman" w:cs="Times New Roman"/>
          <w:b/>
          <w:sz w:val="24"/>
          <w:szCs w:val="24"/>
        </w:rPr>
        <w:t>5</w:t>
      </w:r>
      <w:r w:rsidRPr="00FC7DBA">
        <w:rPr>
          <w:rFonts w:ascii="Times New Roman" w:hAnsi="Times New Roman" w:cs="Times New Roman"/>
          <w:b/>
          <w:sz w:val="24"/>
          <w:szCs w:val="24"/>
        </w:rPr>
        <w:t>. godin</w:t>
      </w:r>
      <w:r w:rsidR="007D44D5" w:rsidRPr="00FC7DBA">
        <w:rPr>
          <w:rFonts w:ascii="Times New Roman" w:hAnsi="Times New Roman" w:cs="Times New Roman"/>
          <w:b/>
          <w:sz w:val="24"/>
          <w:szCs w:val="24"/>
        </w:rPr>
        <w:t>i</w:t>
      </w:r>
      <w:r w:rsidRPr="00FC7DBA">
        <w:rPr>
          <w:rFonts w:ascii="Times New Roman" w:hAnsi="Times New Roman" w:cs="Times New Roman"/>
          <w:b/>
          <w:sz w:val="24"/>
          <w:szCs w:val="24"/>
        </w:rPr>
        <w:t xml:space="preserve"> izgleda kako slijedi: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9"/>
        <w:gridCol w:w="1805"/>
        <w:gridCol w:w="1838"/>
      </w:tblGrid>
      <w:tr w:rsidR="00621F61" w:rsidRPr="002E582C" w14:paraId="3D515F57" w14:textId="77777777" w:rsidTr="0063724D">
        <w:trPr>
          <w:trHeight w:val="367"/>
        </w:trPr>
        <w:tc>
          <w:tcPr>
            <w:tcW w:w="2990" w:type="pct"/>
            <w:tcBorders>
              <w:bottom w:val="single" w:sz="4" w:space="0" w:color="auto"/>
            </w:tcBorders>
            <w:shd w:val="clear" w:color="auto" w:fill="D9D9D9" w:themeFill="background1" w:themeFillShade="D9"/>
            <w:noWrap/>
            <w:vAlign w:val="bottom"/>
          </w:tcPr>
          <w:p w14:paraId="22962D47" w14:textId="77777777" w:rsidR="00621F61" w:rsidRPr="002E582C" w:rsidRDefault="001328AE" w:rsidP="003A2046">
            <w:pPr>
              <w:spacing w:before="60" w:after="60"/>
              <w:rPr>
                <w:rFonts w:ascii="Times New Roman" w:hAnsi="Times New Roman" w:cs="Times New Roman"/>
                <w:b/>
                <w:bCs/>
                <w:sz w:val="20"/>
                <w:szCs w:val="20"/>
              </w:rPr>
            </w:pPr>
            <w:bookmarkStart w:id="0" w:name="_Hlk96691487"/>
            <w:bookmarkStart w:id="1" w:name="_Hlk1481681"/>
            <w:r>
              <w:rPr>
                <w:rFonts w:ascii="Times New Roman" w:hAnsi="Times New Roman" w:cs="Times New Roman"/>
                <w:b/>
                <w:bCs/>
                <w:sz w:val="20"/>
                <w:szCs w:val="20"/>
              </w:rPr>
              <w:t>FOND/PROGRAM EU</w:t>
            </w:r>
          </w:p>
        </w:tc>
        <w:tc>
          <w:tcPr>
            <w:tcW w:w="996" w:type="pct"/>
            <w:tcBorders>
              <w:bottom w:val="single" w:sz="4" w:space="0" w:color="auto"/>
            </w:tcBorders>
            <w:shd w:val="clear" w:color="auto" w:fill="D9D9D9" w:themeFill="background1" w:themeFillShade="D9"/>
          </w:tcPr>
          <w:p w14:paraId="7653C133" w14:textId="77777777" w:rsidR="00621F61" w:rsidRPr="002E582C" w:rsidRDefault="00C1575C" w:rsidP="009F75DD">
            <w:pPr>
              <w:spacing w:before="60" w:after="60"/>
              <w:jc w:val="center"/>
              <w:rPr>
                <w:rFonts w:ascii="Times New Roman" w:hAnsi="Times New Roman" w:cs="Times New Roman"/>
                <w:b/>
                <w:sz w:val="20"/>
                <w:szCs w:val="20"/>
              </w:rPr>
            </w:pPr>
            <w:r w:rsidRPr="002E582C">
              <w:rPr>
                <w:rFonts w:ascii="Times New Roman" w:hAnsi="Times New Roman" w:cs="Times New Roman"/>
                <w:b/>
                <w:sz w:val="20"/>
                <w:szCs w:val="20"/>
              </w:rPr>
              <w:t>Prihodi</w:t>
            </w:r>
          </w:p>
        </w:tc>
        <w:tc>
          <w:tcPr>
            <w:tcW w:w="1014" w:type="pct"/>
            <w:tcBorders>
              <w:bottom w:val="single" w:sz="4" w:space="0" w:color="auto"/>
            </w:tcBorders>
            <w:shd w:val="clear" w:color="auto" w:fill="D9D9D9" w:themeFill="background1" w:themeFillShade="D9"/>
            <w:noWrap/>
            <w:vAlign w:val="center"/>
          </w:tcPr>
          <w:p w14:paraId="0627BB84" w14:textId="77777777" w:rsidR="00621F61" w:rsidRPr="002E582C" w:rsidRDefault="00C1575C" w:rsidP="009F75DD">
            <w:pPr>
              <w:spacing w:before="60" w:after="60"/>
              <w:jc w:val="center"/>
              <w:rPr>
                <w:rFonts w:ascii="Times New Roman" w:hAnsi="Times New Roman" w:cs="Times New Roman"/>
                <w:b/>
                <w:sz w:val="20"/>
                <w:szCs w:val="20"/>
              </w:rPr>
            </w:pPr>
            <w:r w:rsidRPr="002E582C">
              <w:rPr>
                <w:rFonts w:ascii="Times New Roman" w:hAnsi="Times New Roman" w:cs="Times New Roman"/>
                <w:b/>
                <w:sz w:val="20"/>
                <w:szCs w:val="20"/>
              </w:rPr>
              <w:t>Rashodi</w:t>
            </w:r>
          </w:p>
        </w:tc>
      </w:tr>
      <w:tr w:rsidR="00EC0DE5" w:rsidRPr="002E582C" w14:paraId="7164D1C2" w14:textId="77777777" w:rsidTr="0063724D">
        <w:trPr>
          <w:trHeight w:val="176"/>
        </w:trPr>
        <w:tc>
          <w:tcPr>
            <w:tcW w:w="2990" w:type="pct"/>
            <w:tcBorders>
              <w:bottom w:val="single" w:sz="4" w:space="0" w:color="auto"/>
            </w:tcBorders>
            <w:shd w:val="clear" w:color="auto" w:fill="FFFFFF" w:themeFill="background1"/>
            <w:noWrap/>
            <w:vAlign w:val="bottom"/>
          </w:tcPr>
          <w:p w14:paraId="75C362C5" w14:textId="715A0740" w:rsidR="00EC0DE5" w:rsidRPr="002E582C" w:rsidRDefault="0063724D"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MEHANIZAM ZA OPORAVAK I OTPORNOST</w:t>
            </w:r>
          </w:p>
        </w:tc>
        <w:tc>
          <w:tcPr>
            <w:tcW w:w="996" w:type="pct"/>
            <w:tcBorders>
              <w:bottom w:val="single" w:sz="4" w:space="0" w:color="auto"/>
            </w:tcBorders>
            <w:shd w:val="clear" w:color="auto" w:fill="FFFFFF" w:themeFill="background1"/>
            <w:vAlign w:val="center"/>
          </w:tcPr>
          <w:p w14:paraId="63B11B6C" w14:textId="40B6C0C0" w:rsidR="00EC0DE5" w:rsidRPr="0058296B"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140.814,48</w:t>
            </w:r>
          </w:p>
        </w:tc>
        <w:tc>
          <w:tcPr>
            <w:tcW w:w="1014" w:type="pct"/>
            <w:tcBorders>
              <w:bottom w:val="single" w:sz="4" w:space="0" w:color="auto"/>
            </w:tcBorders>
            <w:shd w:val="clear" w:color="auto" w:fill="FFFFFF" w:themeFill="background1"/>
            <w:noWrap/>
            <w:vAlign w:val="center"/>
          </w:tcPr>
          <w:p w14:paraId="1C75E1D1" w14:textId="3A02E714" w:rsidR="00EC0DE5" w:rsidRPr="0058296B"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120.035,27</w:t>
            </w:r>
          </w:p>
        </w:tc>
      </w:tr>
      <w:tr w:rsidR="00EC0DE5" w:rsidRPr="002E582C" w14:paraId="23415653" w14:textId="77777777" w:rsidTr="00E41723">
        <w:trPr>
          <w:trHeight w:val="176"/>
        </w:trPr>
        <w:tc>
          <w:tcPr>
            <w:tcW w:w="2990" w:type="pct"/>
            <w:tcBorders>
              <w:bottom w:val="single" w:sz="4" w:space="0" w:color="auto"/>
            </w:tcBorders>
            <w:shd w:val="clear" w:color="auto" w:fill="FFFFFF"/>
            <w:noWrap/>
            <w:vAlign w:val="bottom"/>
          </w:tcPr>
          <w:p w14:paraId="43D00094" w14:textId="77777777" w:rsidR="00EC0DE5" w:rsidRPr="002E582C" w:rsidRDefault="00EC0DE5" w:rsidP="00E41723">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t>PoC</w:t>
            </w:r>
            <w:proofErr w:type="spellEnd"/>
            <w:r>
              <w:rPr>
                <w:rFonts w:ascii="Times New Roman" w:hAnsi="Times New Roman" w:cs="Times New Roman"/>
                <w:bCs/>
                <w:sz w:val="20"/>
                <w:szCs w:val="20"/>
              </w:rPr>
              <w:t xml:space="preserve"> projekt NPOO.C3.2.R3</w:t>
            </w:r>
          </w:p>
        </w:tc>
        <w:tc>
          <w:tcPr>
            <w:tcW w:w="996" w:type="pct"/>
            <w:tcBorders>
              <w:bottom w:val="single" w:sz="4" w:space="0" w:color="auto"/>
            </w:tcBorders>
            <w:shd w:val="clear" w:color="auto" w:fill="FFFFFF"/>
            <w:vAlign w:val="center"/>
          </w:tcPr>
          <w:p w14:paraId="1DB30669" w14:textId="3CF4B927" w:rsidR="00EC0DE5" w:rsidRPr="002E582C" w:rsidRDefault="00EB40AA" w:rsidP="00E41723">
            <w:pPr>
              <w:spacing w:before="60" w:after="60"/>
              <w:jc w:val="right"/>
              <w:rPr>
                <w:rFonts w:ascii="Times New Roman" w:hAnsi="Times New Roman" w:cs="Times New Roman"/>
                <w:bCs/>
                <w:sz w:val="20"/>
                <w:szCs w:val="20"/>
              </w:rPr>
            </w:pPr>
            <w:r>
              <w:rPr>
                <w:rFonts w:ascii="Times New Roman" w:hAnsi="Times New Roman" w:cs="Times New Roman"/>
                <w:bCs/>
                <w:sz w:val="20"/>
                <w:szCs w:val="20"/>
              </w:rPr>
              <w:t>48.167,99</w:t>
            </w:r>
          </w:p>
        </w:tc>
        <w:tc>
          <w:tcPr>
            <w:tcW w:w="1014" w:type="pct"/>
            <w:tcBorders>
              <w:bottom w:val="single" w:sz="4" w:space="0" w:color="auto"/>
            </w:tcBorders>
            <w:shd w:val="clear" w:color="auto" w:fill="FFFFFF"/>
            <w:noWrap/>
            <w:vAlign w:val="center"/>
          </w:tcPr>
          <w:p w14:paraId="7809990C" w14:textId="5AC89A9B" w:rsidR="00EC0DE5" w:rsidRPr="002E582C" w:rsidRDefault="005467BF" w:rsidP="00E41723">
            <w:pPr>
              <w:spacing w:before="60" w:after="60"/>
              <w:jc w:val="right"/>
              <w:rPr>
                <w:rFonts w:ascii="Times New Roman" w:hAnsi="Times New Roman" w:cs="Times New Roman"/>
                <w:bCs/>
                <w:sz w:val="20"/>
                <w:szCs w:val="20"/>
              </w:rPr>
            </w:pPr>
            <w:r>
              <w:rPr>
                <w:rFonts w:ascii="Times New Roman" w:hAnsi="Times New Roman" w:cs="Times New Roman"/>
                <w:bCs/>
                <w:sz w:val="20"/>
                <w:szCs w:val="20"/>
              </w:rPr>
              <w:t>28.188,79</w:t>
            </w:r>
          </w:p>
        </w:tc>
      </w:tr>
      <w:tr w:rsidR="00EC0DE5" w:rsidRPr="002A5C66" w14:paraId="5204041D" w14:textId="77777777" w:rsidTr="00EC0DE5">
        <w:trPr>
          <w:trHeight w:val="176"/>
        </w:trPr>
        <w:tc>
          <w:tcPr>
            <w:tcW w:w="2990" w:type="pct"/>
            <w:tcBorders>
              <w:bottom w:val="single" w:sz="4" w:space="0" w:color="auto"/>
            </w:tcBorders>
            <w:shd w:val="clear" w:color="auto" w:fill="FFFFFF"/>
            <w:noWrap/>
            <w:vAlign w:val="bottom"/>
          </w:tcPr>
          <w:p w14:paraId="1C997676" w14:textId="77777777" w:rsidR="00EC0DE5" w:rsidRPr="00F36671" w:rsidRDefault="00EC0DE5" w:rsidP="00E41723">
            <w:pPr>
              <w:spacing w:before="60" w:after="60"/>
              <w:rPr>
                <w:rFonts w:ascii="Times New Roman" w:hAnsi="Times New Roman" w:cs="Times New Roman"/>
                <w:bCs/>
                <w:sz w:val="20"/>
                <w:szCs w:val="20"/>
              </w:rPr>
            </w:pPr>
            <w:r>
              <w:rPr>
                <w:rFonts w:ascii="Times New Roman" w:hAnsi="Times New Roman" w:cs="Times New Roman"/>
                <w:bCs/>
                <w:sz w:val="20"/>
                <w:szCs w:val="20"/>
              </w:rPr>
              <w:t>Program razvoja karijera mladih istraživača NPOO.C3.2.R2</w:t>
            </w:r>
          </w:p>
        </w:tc>
        <w:tc>
          <w:tcPr>
            <w:tcW w:w="996" w:type="pct"/>
            <w:tcBorders>
              <w:bottom w:val="single" w:sz="4" w:space="0" w:color="auto"/>
            </w:tcBorders>
            <w:shd w:val="clear" w:color="auto" w:fill="FFFFFF"/>
            <w:vAlign w:val="center"/>
          </w:tcPr>
          <w:p w14:paraId="46624B35" w14:textId="13BC3446" w:rsidR="00EC0DE5" w:rsidRPr="00F36671" w:rsidRDefault="00A662A7" w:rsidP="00E41723">
            <w:pPr>
              <w:spacing w:before="60" w:after="60"/>
              <w:jc w:val="right"/>
              <w:rPr>
                <w:rFonts w:ascii="Times New Roman" w:hAnsi="Times New Roman" w:cs="Times New Roman"/>
                <w:bCs/>
                <w:sz w:val="20"/>
                <w:szCs w:val="20"/>
              </w:rPr>
            </w:pPr>
            <w:r>
              <w:rPr>
                <w:rFonts w:ascii="Times New Roman" w:hAnsi="Times New Roman" w:cs="Times New Roman"/>
                <w:bCs/>
                <w:sz w:val="20"/>
                <w:szCs w:val="20"/>
              </w:rPr>
              <w:t>80.746,49</w:t>
            </w:r>
          </w:p>
        </w:tc>
        <w:tc>
          <w:tcPr>
            <w:tcW w:w="1014" w:type="pct"/>
            <w:tcBorders>
              <w:bottom w:val="single" w:sz="4" w:space="0" w:color="auto"/>
            </w:tcBorders>
            <w:shd w:val="clear" w:color="auto" w:fill="FFFFFF"/>
            <w:noWrap/>
            <w:vAlign w:val="center"/>
          </w:tcPr>
          <w:p w14:paraId="43EC0EE3" w14:textId="52123AFE" w:rsidR="00EC0DE5" w:rsidRPr="004E7251" w:rsidRDefault="00A662A7" w:rsidP="00E41723">
            <w:pPr>
              <w:spacing w:before="60" w:after="60"/>
              <w:jc w:val="right"/>
              <w:rPr>
                <w:rFonts w:ascii="Times New Roman" w:hAnsi="Times New Roman" w:cs="Times New Roman"/>
                <w:bCs/>
                <w:sz w:val="20"/>
                <w:szCs w:val="20"/>
              </w:rPr>
            </w:pPr>
            <w:r>
              <w:rPr>
                <w:rFonts w:ascii="Times New Roman" w:hAnsi="Times New Roman" w:cs="Times New Roman"/>
                <w:bCs/>
                <w:sz w:val="20"/>
                <w:szCs w:val="20"/>
              </w:rPr>
              <w:t>79.946,49</w:t>
            </w:r>
          </w:p>
        </w:tc>
      </w:tr>
      <w:tr w:rsidR="00A662A7" w:rsidRPr="002A5C66" w14:paraId="1D4FB2DE" w14:textId="77777777" w:rsidTr="0063724D">
        <w:trPr>
          <w:trHeight w:val="176"/>
        </w:trPr>
        <w:tc>
          <w:tcPr>
            <w:tcW w:w="2990" w:type="pct"/>
            <w:tcBorders>
              <w:bottom w:val="single" w:sz="4" w:space="0" w:color="auto"/>
            </w:tcBorders>
            <w:shd w:val="clear" w:color="auto" w:fill="FFFFFF"/>
            <w:noWrap/>
            <w:vAlign w:val="bottom"/>
          </w:tcPr>
          <w:p w14:paraId="101BB257" w14:textId="703AB200" w:rsidR="00A662A7" w:rsidRDefault="00A662A7" w:rsidP="00E41723">
            <w:pPr>
              <w:spacing w:before="60" w:after="60"/>
              <w:rPr>
                <w:rFonts w:ascii="Times New Roman" w:hAnsi="Times New Roman" w:cs="Times New Roman"/>
                <w:bCs/>
                <w:sz w:val="20"/>
                <w:szCs w:val="20"/>
              </w:rPr>
            </w:pPr>
            <w:r>
              <w:rPr>
                <w:rFonts w:ascii="Times New Roman" w:hAnsi="Times New Roman" w:cs="Times New Roman"/>
                <w:bCs/>
                <w:sz w:val="20"/>
                <w:szCs w:val="20"/>
              </w:rPr>
              <w:t>HRZZ projekti za mobilnost</w:t>
            </w:r>
            <w:r w:rsidR="007F53D0">
              <w:rPr>
                <w:rFonts w:ascii="Times New Roman" w:hAnsi="Times New Roman" w:cs="Times New Roman"/>
                <w:bCs/>
                <w:sz w:val="20"/>
                <w:szCs w:val="20"/>
              </w:rPr>
              <w:t xml:space="preserve"> osoblja</w:t>
            </w:r>
          </w:p>
        </w:tc>
        <w:tc>
          <w:tcPr>
            <w:tcW w:w="996" w:type="pct"/>
            <w:tcBorders>
              <w:bottom w:val="single" w:sz="4" w:space="0" w:color="auto"/>
            </w:tcBorders>
            <w:shd w:val="clear" w:color="auto" w:fill="FFFFFF"/>
            <w:vAlign w:val="center"/>
          </w:tcPr>
          <w:p w14:paraId="11956E47" w14:textId="5A765B64" w:rsidR="00A662A7" w:rsidRPr="00F36671" w:rsidRDefault="00EB40AA" w:rsidP="00E41723">
            <w:pPr>
              <w:spacing w:before="60" w:after="60"/>
              <w:jc w:val="right"/>
              <w:rPr>
                <w:rFonts w:ascii="Times New Roman" w:hAnsi="Times New Roman" w:cs="Times New Roman"/>
                <w:bCs/>
                <w:sz w:val="20"/>
                <w:szCs w:val="20"/>
              </w:rPr>
            </w:pPr>
            <w:r>
              <w:rPr>
                <w:rFonts w:ascii="Times New Roman" w:hAnsi="Times New Roman" w:cs="Times New Roman"/>
                <w:bCs/>
                <w:sz w:val="20"/>
                <w:szCs w:val="20"/>
              </w:rPr>
              <w:t>11.900,00</w:t>
            </w:r>
          </w:p>
        </w:tc>
        <w:tc>
          <w:tcPr>
            <w:tcW w:w="1014" w:type="pct"/>
            <w:tcBorders>
              <w:bottom w:val="single" w:sz="4" w:space="0" w:color="auto"/>
            </w:tcBorders>
            <w:shd w:val="clear" w:color="auto" w:fill="FFFFFF"/>
            <w:noWrap/>
            <w:vAlign w:val="center"/>
          </w:tcPr>
          <w:p w14:paraId="2CB455E3" w14:textId="5740E6D0" w:rsidR="00A662A7" w:rsidRPr="004E7251" w:rsidRDefault="00A662A7" w:rsidP="00E41723">
            <w:pPr>
              <w:spacing w:before="60" w:after="60"/>
              <w:jc w:val="right"/>
              <w:rPr>
                <w:rFonts w:ascii="Times New Roman" w:hAnsi="Times New Roman" w:cs="Times New Roman"/>
                <w:bCs/>
                <w:sz w:val="20"/>
                <w:szCs w:val="20"/>
              </w:rPr>
            </w:pPr>
            <w:r>
              <w:rPr>
                <w:rFonts w:ascii="Times New Roman" w:hAnsi="Times New Roman" w:cs="Times New Roman"/>
                <w:bCs/>
                <w:sz w:val="20"/>
                <w:szCs w:val="20"/>
              </w:rPr>
              <w:t>11.900,00</w:t>
            </w:r>
          </w:p>
        </w:tc>
      </w:tr>
      <w:tr w:rsidR="00EC0DE5" w:rsidRPr="002E582C" w14:paraId="242BA73D" w14:textId="77777777" w:rsidTr="0063724D">
        <w:trPr>
          <w:trHeight w:val="176"/>
        </w:trPr>
        <w:tc>
          <w:tcPr>
            <w:tcW w:w="2990" w:type="pct"/>
            <w:tcBorders>
              <w:bottom w:val="single" w:sz="4" w:space="0" w:color="auto"/>
            </w:tcBorders>
            <w:shd w:val="clear" w:color="auto" w:fill="FFFFFF" w:themeFill="background1"/>
            <w:noWrap/>
            <w:vAlign w:val="bottom"/>
          </w:tcPr>
          <w:p w14:paraId="7F1EAAB7" w14:textId="152F6B54" w:rsidR="00EC0DE5" w:rsidRPr="00EC0DE5" w:rsidRDefault="0063724D"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EU FONDOVI – PODIJELJENO UPRAVLJANJE</w:t>
            </w:r>
          </w:p>
        </w:tc>
        <w:tc>
          <w:tcPr>
            <w:tcW w:w="996" w:type="pct"/>
            <w:tcBorders>
              <w:bottom w:val="single" w:sz="4" w:space="0" w:color="auto"/>
            </w:tcBorders>
            <w:shd w:val="clear" w:color="auto" w:fill="FFFFFF" w:themeFill="background1"/>
            <w:vAlign w:val="center"/>
          </w:tcPr>
          <w:p w14:paraId="56883B0B" w14:textId="1CC55980" w:rsidR="00EC0DE5" w:rsidRPr="006116E4" w:rsidRDefault="006116E4" w:rsidP="006116E4">
            <w:pPr>
              <w:jc w:val="right"/>
              <w:rPr>
                <w:rFonts w:ascii="Times New Roman" w:hAnsi="Times New Roman" w:cs="Times New Roman"/>
                <w:b/>
                <w:bCs/>
                <w:sz w:val="20"/>
                <w:szCs w:val="20"/>
              </w:rPr>
            </w:pPr>
            <w:r w:rsidRPr="006116E4">
              <w:rPr>
                <w:rFonts w:ascii="Times New Roman" w:hAnsi="Times New Roman" w:cs="Times New Roman"/>
                <w:b/>
                <w:bCs/>
                <w:sz w:val="20"/>
                <w:szCs w:val="20"/>
              </w:rPr>
              <w:t>1.207.276,08</w:t>
            </w:r>
          </w:p>
        </w:tc>
        <w:tc>
          <w:tcPr>
            <w:tcW w:w="1014" w:type="pct"/>
            <w:tcBorders>
              <w:bottom w:val="single" w:sz="4" w:space="0" w:color="auto"/>
            </w:tcBorders>
            <w:shd w:val="clear" w:color="auto" w:fill="FFFFFF" w:themeFill="background1"/>
            <w:noWrap/>
            <w:vAlign w:val="center"/>
          </w:tcPr>
          <w:p w14:paraId="434E0BE8" w14:textId="37786B88" w:rsidR="00EC0DE5" w:rsidRPr="006116E4" w:rsidRDefault="006116E4" w:rsidP="006116E4">
            <w:pPr>
              <w:spacing w:before="60" w:after="60"/>
              <w:jc w:val="right"/>
              <w:rPr>
                <w:rFonts w:ascii="Times New Roman" w:hAnsi="Times New Roman" w:cs="Times New Roman"/>
                <w:b/>
                <w:bCs/>
                <w:sz w:val="20"/>
                <w:szCs w:val="20"/>
              </w:rPr>
            </w:pPr>
            <w:r w:rsidRPr="006116E4">
              <w:rPr>
                <w:rFonts w:ascii="Times New Roman" w:hAnsi="Times New Roman" w:cs="Times New Roman"/>
                <w:b/>
                <w:bCs/>
                <w:sz w:val="20"/>
                <w:szCs w:val="20"/>
              </w:rPr>
              <w:t>1.175.235,70</w:t>
            </w:r>
          </w:p>
        </w:tc>
      </w:tr>
      <w:tr w:rsidR="00EC0DE5" w:rsidRPr="002E582C" w14:paraId="4E58A0E5" w14:textId="77777777" w:rsidTr="0063724D">
        <w:trPr>
          <w:trHeight w:val="176"/>
        </w:trPr>
        <w:tc>
          <w:tcPr>
            <w:tcW w:w="2990" w:type="pct"/>
            <w:tcBorders>
              <w:bottom w:val="single" w:sz="4" w:space="0" w:color="auto"/>
            </w:tcBorders>
            <w:shd w:val="clear" w:color="auto" w:fill="FFFFFF" w:themeFill="background1"/>
            <w:noWrap/>
            <w:vAlign w:val="bottom"/>
          </w:tcPr>
          <w:p w14:paraId="39BB8E7A" w14:textId="77777777" w:rsidR="00EC0DE5" w:rsidRPr="00EC0DE5" w:rsidRDefault="00EC0DE5" w:rsidP="00E41723">
            <w:pPr>
              <w:spacing w:before="60" w:after="60"/>
              <w:rPr>
                <w:rFonts w:ascii="Times New Roman" w:hAnsi="Times New Roman" w:cs="Times New Roman"/>
                <w:b/>
                <w:bCs/>
                <w:sz w:val="20"/>
                <w:szCs w:val="20"/>
              </w:rPr>
            </w:pPr>
            <w:r w:rsidRPr="00EC0DE5">
              <w:rPr>
                <w:rFonts w:ascii="Times New Roman" w:hAnsi="Times New Roman" w:cs="Times New Roman"/>
                <w:b/>
                <w:bCs/>
                <w:sz w:val="20"/>
                <w:szCs w:val="20"/>
              </w:rPr>
              <w:t>Europski fond za regionalni razvoj</w:t>
            </w:r>
            <w:r w:rsidR="00057858">
              <w:rPr>
                <w:rFonts w:ascii="Times New Roman" w:hAnsi="Times New Roman" w:cs="Times New Roman"/>
                <w:b/>
                <w:bCs/>
                <w:sz w:val="20"/>
                <w:szCs w:val="20"/>
              </w:rPr>
              <w:t xml:space="preserve"> (ERDF)</w:t>
            </w:r>
          </w:p>
        </w:tc>
        <w:tc>
          <w:tcPr>
            <w:tcW w:w="996" w:type="pct"/>
            <w:tcBorders>
              <w:bottom w:val="single" w:sz="4" w:space="0" w:color="auto"/>
            </w:tcBorders>
            <w:shd w:val="clear" w:color="auto" w:fill="FFFFFF" w:themeFill="background1"/>
            <w:vAlign w:val="center"/>
          </w:tcPr>
          <w:p w14:paraId="6B55A473" w14:textId="3BC39F75" w:rsidR="00EC0DE5" w:rsidRPr="006116E4" w:rsidRDefault="006116E4" w:rsidP="006116E4">
            <w:pPr>
              <w:jc w:val="right"/>
              <w:rPr>
                <w:rFonts w:ascii="Times New Roman" w:hAnsi="Times New Roman" w:cs="Times New Roman"/>
                <w:b/>
                <w:bCs/>
                <w:sz w:val="20"/>
                <w:szCs w:val="20"/>
              </w:rPr>
            </w:pPr>
            <w:r w:rsidRPr="006116E4">
              <w:rPr>
                <w:rFonts w:ascii="Times New Roman" w:hAnsi="Times New Roman" w:cs="Times New Roman"/>
                <w:b/>
                <w:bCs/>
                <w:sz w:val="20"/>
                <w:szCs w:val="20"/>
              </w:rPr>
              <w:t>1.182.169,92</w:t>
            </w:r>
          </w:p>
        </w:tc>
        <w:tc>
          <w:tcPr>
            <w:tcW w:w="1014" w:type="pct"/>
            <w:tcBorders>
              <w:bottom w:val="single" w:sz="4" w:space="0" w:color="auto"/>
            </w:tcBorders>
            <w:shd w:val="clear" w:color="auto" w:fill="FFFFFF" w:themeFill="background1"/>
            <w:noWrap/>
            <w:vAlign w:val="center"/>
          </w:tcPr>
          <w:p w14:paraId="4F92D094" w14:textId="2B6E72BC" w:rsidR="00EC0DE5" w:rsidRPr="006116E4" w:rsidRDefault="006116E4" w:rsidP="006116E4">
            <w:pPr>
              <w:spacing w:before="60" w:after="60"/>
              <w:jc w:val="right"/>
              <w:rPr>
                <w:rFonts w:ascii="Times New Roman" w:hAnsi="Times New Roman" w:cs="Times New Roman"/>
                <w:b/>
                <w:bCs/>
                <w:sz w:val="20"/>
                <w:szCs w:val="20"/>
              </w:rPr>
            </w:pPr>
            <w:r w:rsidRPr="006116E4">
              <w:rPr>
                <w:rFonts w:ascii="Times New Roman" w:hAnsi="Times New Roman" w:cs="Times New Roman"/>
                <w:b/>
                <w:bCs/>
                <w:sz w:val="20"/>
                <w:szCs w:val="20"/>
              </w:rPr>
              <w:t>1.151.294,26</w:t>
            </w:r>
          </w:p>
        </w:tc>
      </w:tr>
      <w:tr w:rsidR="00EC0DE5" w:rsidRPr="002E582C" w14:paraId="3A6FC2FF" w14:textId="77777777" w:rsidTr="0063724D">
        <w:trPr>
          <w:trHeight w:val="176"/>
        </w:trPr>
        <w:tc>
          <w:tcPr>
            <w:tcW w:w="2990" w:type="pct"/>
            <w:tcBorders>
              <w:bottom w:val="single" w:sz="4" w:space="0" w:color="auto"/>
            </w:tcBorders>
            <w:shd w:val="clear" w:color="auto" w:fill="FFFFFF" w:themeFill="background1"/>
            <w:noWrap/>
            <w:vAlign w:val="bottom"/>
          </w:tcPr>
          <w:p w14:paraId="392156F2" w14:textId="77777777" w:rsidR="00EC0DE5" w:rsidRPr="002E582C" w:rsidRDefault="00EC0DE5" w:rsidP="00E41723">
            <w:pPr>
              <w:spacing w:before="60" w:after="60"/>
              <w:rPr>
                <w:rFonts w:ascii="Times New Roman" w:hAnsi="Times New Roman" w:cs="Times New Roman"/>
                <w:bCs/>
                <w:sz w:val="20"/>
                <w:szCs w:val="20"/>
              </w:rPr>
            </w:pPr>
            <w:proofErr w:type="spellStart"/>
            <w:r w:rsidRPr="002E582C">
              <w:rPr>
                <w:rFonts w:ascii="Times New Roman" w:hAnsi="Times New Roman" w:cs="Times New Roman"/>
                <w:b/>
                <w:bCs/>
                <w:sz w:val="20"/>
                <w:szCs w:val="20"/>
              </w:rPr>
              <w:t>Interreg</w:t>
            </w:r>
            <w:proofErr w:type="spellEnd"/>
            <w:r w:rsidRPr="002E582C">
              <w:rPr>
                <w:rFonts w:ascii="Times New Roman" w:hAnsi="Times New Roman" w:cs="Times New Roman"/>
                <w:b/>
                <w:bCs/>
                <w:sz w:val="20"/>
                <w:szCs w:val="20"/>
              </w:rPr>
              <w:t xml:space="preserve"> Italija</w:t>
            </w:r>
            <w:r>
              <w:rPr>
                <w:rFonts w:ascii="Times New Roman" w:hAnsi="Times New Roman" w:cs="Times New Roman"/>
                <w:b/>
                <w:bCs/>
                <w:sz w:val="20"/>
                <w:szCs w:val="20"/>
              </w:rPr>
              <w:t xml:space="preserve"> - </w:t>
            </w:r>
            <w:r w:rsidRPr="002E582C">
              <w:rPr>
                <w:rFonts w:ascii="Times New Roman" w:hAnsi="Times New Roman" w:cs="Times New Roman"/>
                <w:b/>
                <w:bCs/>
                <w:sz w:val="20"/>
                <w:szCs w:val="20"/>
              </w:rPr>
              <w:t xml:space="preserve"> Hrvatska</w:t>
            </w:r>
          </w:p>
        </w:tc>
        <w:tc>
          <w:tcPr>
            <w:tcW w:w="996" w:type="pct"/>
            <w:tcBorders>
              <w:bottom w:val="single" w:sz="4" w:space="0" w:color="auto"/>
            </w:tcBorders>
            <w:shd w:val="clear" w:color="auto" w:fill="FFFFFF" w:themeFill="background1"/>
            <w:vAlign w:val="center"/>
          </w:tcPr>
          <w:p w14:paraId="4F114F04" w14:textId="7ACE1770" w:rsidR="00EC0DE5" w:rsidRPr="00FF161E"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965.771,18</w:t>
            </w:r>
          </w:p>
        </w:tc>
        <w:tc>
          <w:tcPr>
            <w:tcW w:w="1014" w:type="pct"/>
            <w:tcBorders>
              <w:bottom w:val="single" w:sz="4" w:space="0" w:color="auto"/>
            </w:tcBorders>
            <w:shd w:val="clear" w:color="auto" w:fill="FFFFFF" w:themeFill="background1"/>
            <w:noWrap/>
            <w:vAlign w:val="center"/>
          </w:tcPr>
          <w:p w14:paraId="661122C5" w14:textId="1A0C505C" w:rsidR="00EC0DE5" w:rsidRPr="00FF161E"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900.863,05</w:t>
            </w:r>
          </w:p>
        </w:tc>
      </w:tr>
      <w:tr w:rsidR="00EC0DE5" w:rsidRPr="002E582C" w14:paraId="568E4460" w14:textId="77777777" w:rsidTr="00E41723">
        <w:trPr>
          <w:trHeight w:val="176"/>
        </w:trPr>
        <w:tc>
          <w:tcPr>
            <w:tcW w:w="2990" w:type="pct"/>
            <w:tcBorders>
              <w:bottom w:val="single" w:sz="4" w:space="0" w:color="auto"/>
            </w:tcBorders>
            <w:shd w:val="clear" w:color="auto" w:fill="FFFFFF"/>
            <w:noWrap/>
            <w:vAlign w:val="bottom"/>
          </w:tcPr>
          <w:p w14:paraId="23349977" w14:textId="77777777" w:rsidR="00EC0DE5" w:rsidRPr="002E582C" w:rsidRDefault="00EC0DE5" w:rsidP="00E41723">
            <w:pPr>
              <w:spacing w:before="60" w:after="60"/>
              <w:rPr>
                <w:rFonts w:ascii="Times New Roman" w:hAnsi="Times New Roman" w:cs="Times New Roman"/>
                <w:bCs/>
                <w:sz w:val="20"/>
                <w:szCs w:val="20"/>
              </w:rPr>
            </w:pPr>
            <w:r>
              <w:rPr>
                <w:rFonts w:ascii="Times New Roman" w:hAnsi="Times New Roman" w:cs="Times New Roman"/>
                <w:bCs/>
                <w:sz w:val="20"/>
                <w:szCs w:val="20"/>
              </w:rPr>
              <w:t>BEST4.0</w:t>
            </w:r>
          </w:p>
        </w:tc>
        <w:tc>
          <w:tcPr>
            <w:tcW w:w="996" w:type="pct"/>
            <w:tcBorders>
              <w:bottom w:val="single" w:sz="4" w:space="0" w:color="auto"/>
            </w:tcBorders>
            <w:shd w:val="clear" w:color="auto" w:fill="FFFFFF"/>
            <w:vAlign w:val="center"/>
          </w:tcPr>
          <w:p w14:paraId="33F03C47" w14:textId="6AA91B3E" w:rsidR="00EC0DE5" w:rsidRPr="002E582C" w:rsidRDefault="00A662A7"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67.116,62</w:t>
            </w:r>
          </w:p>
        </w:tc>
        <w:tc>
          <w:tcPr>
            <w:tcW w:w="1014" w:type="pct"/>
            <w:tcBorders>
              <w:bottom w:val="single" w:sz="4" w:space="0" w:color="auto"/>
            </w:tcBorders>
            <w:shd w:val="clear" w:color="auto" w:fill="FFFFFF"/>
            <w:noWrap/>
            <w:vAlign w:val="center"/>
          </w:tcPr>
          <w:p w14:paraId="224545AA" w14:textId="2A4F8DA9" w:rsidR="00EC0DE5"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94.234,83</w:t>
            </w:r>
          </w:p>
        </w:tc>
      </w:tr>
      <w:tr w:rsidR="00EC0DE5" w:rsidRPr="002E582C" w14:paraId="2A843DF1" w14:textId="77777777" w:rsidTr="00E41723">
        <w:trPr>
          <w:trHeight w:val="176"/>
        </w:trPr>
        <w:tc>
          <w:tcPr>
            <w:tcW w:w="2990" w:type="pct"/>
            <w:tcBorders>
              <w:bottom w:val="single" w:sz="4" w:space="0" w:color="auto"/>
            </w:tcBorders>
            <w:shd w:val="clear" w:color="auto" w:fill="FFFFFF"/>
            <w:noWrap/>
            <w:vAlign w:val="bottom"/>
          </w:tcPr>
          <w:p w14:paraId="2AE20ADE" w14:textId="77777777" w:rsidR="00EC0DE5" w:rsidRPr="002E582C" w:rsidRDefault="00EC0DE5" w:rsidP="00E41723">
            <w:pPr>
              <w:spacing w:before="60" w:after="60"/>
              <w:rPr>
                <w:rFonts w:ascii="Times New Roman" w:hAnsi="Times New Roman" w:cs="Times New Roman"/>
                <w:bCs/>
                <w:sz w:val="20"/>
                <w:szCs w:val="20"/>
              </w:rPr>
            </w:pPr>
            <w:r>
              <w:rPr>
                <w:rFonts w:ascii="Times New Roman" w:hAnsi="Times New Roman" w:cs="Times New Roman"/>
                <w:bCs/>
                <w:sz w:val="20"/>
                <w:szCs w:val="20"/>
              </w:rPr>
              <w:t>TRANSH2</w:t>
            </w:r>
            <w:r w:rsidRPr="002E582C">
              <w:rPr>
                <w:rFonts w:ascii="Times New Roman" w:hAnsi="Times New Roman" w:cs="Times New Roman"/>
                <w:bCs/>
                <w:sz w:val="20"/>
                <w:szCs w:val="20"/>
              </w:rPr>
              <w:t xml:space="preserve"> </w:t>
            </w:r>
          </w:p>
        </w:tc>
        <w:tc>
          <w:tcPr>
            <w:tcW w:w="996" w:type="pct"/>
            <w:tcBorders>
              <w:bottom w:val="single" w:sz="4" w:space="0" w:color="auto"/>
            </w:tcBorders>
            <w:shd w:val="clear" w:color="auto" w:fill="FFFFFF"/>
            <w:vAlign w:val="center"/>
          </w:tcPr>
          <w:p w14:paraId="3CC7A105" w14:textId="00F54651" w:rsidR="00EC0DE5" w:rsidRPr="002E582C" w:rsidRDefault="00A662A7"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812.968,83</w:t>
            </w:r>
            <w:r w:rsidR="00EB40AA">
              <w:rPr>
                <w:rFonts w:ascii="Times New Roman" w:hAnsi="Times New Roman" w:cs="Times New Roman"/>
                <w:sz w:val="20"/>
                <w:szCs w:val="20"/>
              </w:rPr>
              <w:t>*</w:t>
            </w:r>
          </w:p>
        </w:tc>
        <w:tc>
          <w:tcPr>
            <w:tcW w:w="1014" w:type="pct"/>
            <w:tcBorders>
              <w:bottom w:val="single" w:sz="4" w:space="0" w:color="auto"/>
            </w:tcBorders>
            <w:shd w:val="clear" w:color="auto" w:fill="FFFFFF"/>
            <w:noWrap/>
            <w:vAlign w:val="center"/>
          </w:tcPr>
          <w:p w14:paraId="51790366" w14:textId="5C9739D0" w:rsidR="00EC0DE5"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724.226,33</w:t>
            </w:r>
            <w:r w:rsidR="00EB40AA">
              <w:rPr>
                <w:rFonts w:ascii="Times New Roman" w:hAnsi="Times New Roman" w:cs="Times New Roman"/>
                <w:sz w:val="20"/>
                <w:szCs w:val="20"/>
              </w:rPr>
              <w:t>*</w:t>
            </w:r>
          </w:p>
        </w:tc>
      </w:tr>
      <w:tr w:rsidR="00EC0DE5" w:rsidRPr="002E582C" w14:paraId="51CD2D21" w14:textId="77777777" w:rsidTr="0063724D">
        <w:trPr>
          <w:trHeight w:val="176"/>
        </w:trPr>
        <w:tc>
          <w:tcPr>
            <w:tcW w:w="2990" w:type="pct"/>
            <w:tcBorders>
              <w:bottom w:val="single" w:sz="4" w:space="0" w:color="auto"/>
            </w:tcBorders>
            <w:shd w:val="clear" w:color="auto" w:fill="FFFFFF"/>
            <w:noWrap/>
            <w:vAlign w:val="bottom"/>
          </w:tcPr>
          <w:p w14:paraId="6902B32A" w14:textId="77777777" w:rsidR="00EC0DE5" w:rsidRPr="002E582C" w:rsidRDefault="00EC0DE5" w:rsidP="00E41723">
            <w:pPr>
              <w:spacing w:before="60" w:after="60"/>
              <w:rPr>
                <w:rFonts w:ascii="Times New Roman" w:hAnsi="Times New Roman" w:cs="Times New Roman"/>
                <w:bCs/>
                <w:sz w:val="20"/>
                <w:szCs w:val="20"/>
              </w:rPr>
            </w:pPr>
            <w:r>
              <w:rPr>
                <w:rFonts w:ascii="Times New Roman" w:hAnsi="Times New Roman" w:cs="Times New Roman"/>
                <w:bCs/>
                <w:sz w:val="20"/>
                <w:szCs w:val="20"/>
              </w:rPr>
              <w:t>TOFOLA</w:t>
            </w:r>
          </w:p>
        </w:tc>
        <w:tc>
          <w:tcPr>
            <w:tcW w:w="996" w:type="pct"/>
            <w:tcBorders>
              <w:bottom w:val="single" w:sz="4" w:space="0" w:color="auto"/>
            </w:tcBorders>
            <w:shd w:val="clear" w:color="auto" w:fill="FFFFFF"/>
            <w:vAlign w:val="center"/>
          </w:tcPr>
          <w:p w14:paraId="27A02F19" w14:textId="183141CF" w:rsidR="00EC0DE5" w:rsidRPr="002E582C" w:rsidRDefault="00EB40AA"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85.691,73</w:t>
            </w:r>
          </w:p>
        </w:tc>
        <w:tc>
          <w:tcPr>
            <w:tcW w:w="1014" w:type="pct"/>
            <w:tcBorders>
              <w:bottom w:val="single" w:sz="4" w:space="0" w:color="auto"/>
            </w:tcBorders>
            <w:shd w:val="clear" w:color="auto" w:fill="FFFFFF"/>
            <w:noWrap/>
            <w:vAlign w:val="center"/>
          </w:tcPr>
          <w:p w14:paraId="473B8795" w14:textId="0EE4350A" w:rsidR="00EC0DE5"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82.401,89</w:t>
            </w:r>
          </w:p>
        </w:tc>
      </w:tr>
      <w:tr w:rsidR="00EC0DE5" w:rsidRPr="002E582C" w14:paraId="3E86ACDE" w14:textId="77777777" w:rsidTr="0063724D">
        <w:trPr>
          <w:trHeight w:val="176"/>
        </w:trPr>
        <w:tc>
          <w:tcPr>
            <w:tcW w:w="2990" w:type="pct"/>
            <w:tcBorders>
              <w:bottom w:val="single" w:sz="4" w:space="0" w:color="auto"/>
            </w:tcBorders>
            <w:shd w:val="clear" w:color="auto" w:fill="FFFFFF" w:themeFill="background1"/>
            <w:noWrap/>
            <w:vAlign w:val="bottom"/>
          </w:tcPr>
          <w:p w14:paraId="47492833" w14:textId="77777777" w:rsidR="00EC0DE5" w:rsidRPr="002E582C" w:rsidRDefault="00EC0DE5" w:rsidP="00E41723">
            <w:pPr>
              <w:spacing w:before="60" w:after="60"/>
              <w:rPr>
                <w:rFonts w:ascii="Times New Roman" w:hAnsi="Times New Roman" w:cs="Times New Roman"/>
                <w:b/>
                <w:bCs/>
                <w:sz w:val="20"/>
                <w:szCs w:val="20"/>
              </w:rPr>
            </w:pPr>
            <w:proofErr w:type="spellStart"/>
            <w:r w:rsidRPr="002E582C">
              <w:rPr>
                <w:rFonts w:ascii="Times New Roman" w:hAnsi="Times New Roman" w:cs="Times New Roman"/>
                <w:b/>
                <w:bCs/>
                <w:sz w:val="20"/>
                <w:szCs w:val="20"/>
              </w:rPr>
              <w:t>Interreg</w:t>
            </w:r>
            <w:proofErr w:type="spellEnd"/>
            <w:r w:rsidRPr="002E582C">
              <w:rPr>
                <w:rFonts w:ascii="Times New Roman" w:hAnsi="Times New Roman" w:cs="Times New Roman"/>
                <w:b/>
                <w:bCs/>
                <w:sz w:val="20"/>
                <w:szCs w:val="20"/>
              </w:rPr>
              <w:t xml:space="preserve"> EUR MED</w:t>
            </w:r>
          </w:p>
        </w:tc>
        <w:tc>
          <w:tcPr>
            <w:tcW w:w="996" w:type="pct"/>
            <w:tcBorders>
              <w:bottom w:val="single" w:sz="4" w:space="0" w:color="auto"/>
            </w:tcBorders>
            <w:shd w:val="clear" w:color="auto" w:fill="FFFFFF" w:themeFill="background1"/>
            <w:vAlign w:val="center"/>
          </w:tcPr>
          <w:p w14:paraId="5C9804DE" w14:textId="1DD5BF8F" w:rsidR="00EC0DE5" w:rsidRPr="002E582C" w:rsidRDefault="007F53D0"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126.951,46</w:t>
            </w:r>
          </w:p>
        </w:tc>
        <w:tc>
          <w:tcPr>
            <w:tcW w:w="1014" w:type="pct"/>
            <w:tcBorders>
              <w:bottom w:val="single" w:sz="4" w:space="0" w:color="auto"/>
            </w:tcBorders>
            <w:shd w:val="clear" w:color="auto" w:fill="FFFFFF" w:themeFill="background1"/>
            <w:noWrap/>
            <w:vAlign w:val="center"/>
          </w:tcPr>
          <w:p w14:paraId="4EFF9868" w14:textId="7FA0D8B4" w:rsidR="00EC0DE5" w:rsidRPr="002E582C" w:rsidRDefault="007F53D0"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88.727,46</w:t>
            </w:r>
          </w:p>
        </w:tc>
      </w:tr>
      <w:tr w:rsidR="00EC0DE5" w:rsidRPr="002E582C" w14:paraId="550F0456" w14:textId="77777777" w:rsidTr="0063724D">
        <w:trPr>
          <w:trHeight w:val="176"/>
        </w:trPr>
        <w:tc>
          <w:tcPr>
            <w:tcW w:w="2990" w:type="pct"/>
            <w:tcBorders>
              <w:bottom w:val="single" w:sz="4" w:space="0" w:color="auto"/>
            </w:tcBorders>
            <w:shd w:val="clear" w:color="auto" w:fill="FFFFFF"/>
            <w:noWrap/>
            <w:vAlign w:val="bottom"/>
          </w:tcPr>
          <w:p w14:paraId="4FA28761" w14:textId="77777777" w:rsidR="00EC0DE5" w:rsidRPr="002E582C" w:rsidRDefault="00EC0DE5" w:rsidP="00E41723">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 xml:space="preserve">FRED </w:t>
            </w:r>
          </w:p>
        </w:tc>
        <w:tc>
          <w:tcPr>
            <w:tcW w:w="996" w:type="pct"/>
            <w:tcBorders>
              <w:bottom w:val="single" w:sz="4" w:space="0" w:color="auto"/>
            </w:tcBorders>
            <w:shd w:val="clear" w:color="auto" w:fill="FFFFFF"/>
            <w:vAlign w:val="center"/>
          </w:tcPr>
          <w:p w14:paraId="29308010" w14:textId="0C4C7403" w:rsidR="00EC0DE5" w:rsidRPr="002E582C" w:rsidRDefault="00A662A7" w:rsidP="00E41723">
            <w:pPr>
              <w:jc w:val="right"/>
              <w:rPr>
                <w:rFonts w:ascii="Times New Roman" w:hAnsi="Times New Roman" w:cs="Times New Roman"/>
                <w:sz w:val="20"/>
                <w:szCs w:val="20"/>
              </w:rPr>
            </w:pPr>
            <w:r>
              <w:rPr>
                <w:rFonts w:ascii="Times New Roman" w:hAnsi="Times New Roman" w:cs="Times New Roman"/>
                <w:sz w:val="20"/>
                <w:szCs w:val="20"/>
              </w:rPr>
              <w:t>126.951,46</w:t>
            </w:r>
          </w:p>
        </w:tc>
        <w:tc>
          <w:tcPr>
            <w:tcW w:w="1014" w:type="pct"/>
            <w:tcBorders>
              <w:bottom w:val="single" w:sz="4" w:space="0" w:color="auto"/>
            </w:tcBorders>
            <w:shd w:val="clear" w:color="auto" w:fill="FFFFFF"/>
            <w:noWrap/>
            <w:vAlign w:val="center"/>
          </w:tcPr>
          <w:p w14:paraId="44ADA7E6" w14:textId="3B9D6A72" w:rsidR="00EC0DE5"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88.727,46</w:t>
            </w:r>
          </w:p>
        </w:tc>
      </w:tr>
      <w:tr w:rsidR="00057858" w:rsidRPr="002A5C66" w14:paraId="405A160C" w14:textId="77777777" w:rsidTr="0063724D">
        <w:trPr>
          <w:trHeight w:val="176"/>
        </w:trPr>
        <w:tc>
          <w:tcPr>
            <w:tcW w:w="2990" w:type="pct"/>
            <w:tcBorders>
              <w:bottom w:val="single" w:sz="4" w:space="0" w:color="auto"/>
            </w:tcBorders>
            <w:shd w:val="clear" w:color="auto" w:fill="FFFFFF" w:themeFill="background1"/>
            <w:noWrap/>
            <w:vAlign w:val="bottom"/>
          </w:tcPr>
          <w:p w14:paraId="16653463" w14:textId="77777777" w:rsidR="00057858" w:rsidRPr="005A5EC2" w:rsidRDefault="00E32C25"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Integrirani teritorijalni program</w:t>
            </w:r>
          </w:p>
        </w:tc>
        <w:tc>
          <w:tcPr>
            <w:tcW w:w="996" w:type="pct"/>
            <w:tcBorders>
              <w:bottom w:val="single" w:sz="4" w:space="0" w:color="auto"/>
            </w:tcBorders>
            <w:shd w:val="clear" w:color="auto" w:fill="FFFFFF" w:themeFill="background1"/>
            <w:vAlign w:val="center"/>
          </w:tcPr>
          <w:p w14:paraId="439789EA" w14:textId="72E9A19E" w:rsidR="00057858" w:rsidRPr="006116E4" w:rsidRDefault="006116E4" w:rsidP="00E41723">
            <w:pPr>
              <w:spacing w:before="60" w:after="60"/>
              <w:jc w:val="right"/>
              <w:rPr>
                <w:rFonts w:ascii="Times New Roman" w:hAnsi="Times New Roman" w:cs="Times New Roman"/>
                <w:b/>
                <w:bCs/>
                <w:sz w:val="20"/>
                <w:szCs w:val="20"/>
              </w:rPr>
            </w:pPr>
            <w:r w:rsidRPr="006116E4">
              <w:rPr>
                <w:rFonts w:ascii="Times New Roman" w:hAnsi="Times New Roman" w:cs="Times New Roman"/>
                <w:b/>
                <w:bCs/>
                <w:sz w:val="20"/>
                <w:szCs w:val="20"/>
              </w:rPr>
              <w:t>89.447,28</w:t>
            </w:r>
          </w:p>
        </w:tc>
        <w:tc>
          <w:tcPr>
            <w:tcW w:w="1014" w:type="pct"/>
            <w:tcBorders>
              <w:bottom w:val="single" w:sz="4" w:space="0" w:color="auto"/>
            </w:tcBorders>
            <w:shd w:val="clear" w:color="auto" w:fill="FFFFFF" w:themeFill="background1"/>
            <w:noWrap/>
            <w:vAlign w:val="center"/>
          </w:tcPr>
          <w:p w14:paraId="2792A895" w14:textId="04802C86" w:rsidR="00057858" w:rsidRPr="006116E4" w:rsidRDefault="006116E4"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161.703,75</w:t>
            </w:r>
          </w:p>
        </w:tc>
      </w:tr>
      <w:tr w:rsidR="00057858" w:rsidRPr="002A5C66" w14:paraId="690AC2F9" w14:textId="77777777" w:rsidTr="00E41723">
        <w:trPr>
          <w:trHeight w:val="176"/>
        </w:trPr>
        <w:tc>
          <w:tcPr>
            <w:tcW w:w="2990" w:type="pct"/>
            <w:tcBorders>
              <w:bottom w:val="single" w:sz="4" w:space="0" w:color="auto"/>
            </w:tcBorders>
            <w:shd w:val="clear" w:color="auto" w:fill="FFFFFF"/>
            <w:noWrap/>
            <w:vAlign w:val="bottom"/>
          </w:tcPr>
          <w:p w14:paraId="5B0CB3DB" w14:textId="77777777" w:rsidR="00057858" w:rsidRDefault="00057858" w:rsidP="00E41723">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t>PortEMS</w:t>
            </w:r>
            <w:proofErr w:type="spellEnd"/>
          </w:p>
        </w:tc>
        <w:tc>
          <w:tcPr>
            <w:tcW w:w="996" w:type="pct"/>
            <w:tcBorders>
              <w:bottom w:val="single" w:sz="4" w:space="0" w:color="auto"/>
            </w:tcBorders>
            <w:shd w:val="clear" w:color="auto" w:fill="FFFFFF"/>
            <w:vAlign w:val="center"/>
          </w:tcPr>
          <w:p w14:paraId="115CCF2C" w14:textId="7DC54F6E" w:rsidR="00057858" w:rsidRPr="00FF161E" w:rsidRDefault="00EB40AA"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89.447,28</w:t>
            </w:r>
          </w:p>
        </w:tc>
        <w:tc>
          <w:tcPr>
            <w:tcW w:w="1014" w:type="pct"/>
            <w:tcBorders>
              <w:bottom w:val="single" w:sz="4" w:space="0" w:color="auto"/>
            </w:tcBorders>
            <w:shd w:val="clear" w:color="auto" w:fill="FFFFFF"/>
            <w:noWrap/>
            <w:vAlign w:val="center"/>
          </w:tcPr>
          <w:p w14:paraId="30849311" w14:textId="652C6108" w:rsidR="00057858"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107.183,88</w:t>
            </w:r>
          </w:p>
        </w:tc>
      </w:tr>
      <w:tr w:rsidR="00151C0C" w:rsidRPr="002A5C66" w14:paraId="44F18F85" w14:textId="77777777" w:rsidTr="00E41723">
        <w:trPr>
          <w:trHeight w:val="176"/>
        </w:trPr>
        <w:tc>
          <w:tcPr>
            <w:tcW w:w="2990" w:type="pct"/>
            <w:tcBorders>
              <w:bottom w:val="single" w:sz="4" w:space="0" w:color="auto"/>
            </w:tcBorders>
            <w:shd w:val="clear" w:color="auto" w:fill="FFFFFF"/>
            <w:noWrap/>
            <w:vAlign w:val="bottom"/>
          </w:tcPr>
          <w:p w14:paraId="5CE6B574" w14:textId="77777777" w:rsidR="00151C0C" w:rsidRDefault="00151C0C" w:rsidP="00E41723">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lastRenderedPageBreak/>
              <w:t>Presport</w:t>
            </w:r>
            <w:proofErr w:type="spellEnd"/>
          </w:p>
        </w:tc>
        <w:tc>
          <w:tcPr>
            <w:tcW w:w="996" w:type="pct"/>
            <w:tcBorders>
              <w:bottom w:val="single" w:sz="4" w:space="0" w:color="auto"/>
            </w:tcBorders>
            <w:shd w:val="clear" w:color="auto" w:fill="FFFFFF"/>
            <w:vAlign w:val="center"/>
          </w:tcPr>
          <w:p w14:paraId="19CC0BAB" w14:textId="77777777" w:rsidR="00151C0C" w:rsidRPr="00FF161E" w:rsidRDefault="00151C0C" w:rsidP="00E41723">
            <w:pPr>
              <w:spacing w:before="60" w:after="60"/>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43E86182" w14:textId="5418BF45" w:rsidR="00151C0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23.891,12</w:t>
            </w:r>
          </w:p>
        </w:tc>
      </w:tr>
      <w:tr w:rsidR="005467BF" w:rsidRPr="002A5C66" w14:paraId="76CF0682" w14:textId="77777777" w:rsidTr="00E41723">
        <w:trPr>
          <w:trHeight w:val="176"/>
        </w:trPr>
        <w:tc>
          <w:tcPr>
            <w:tcW w:w="2990" w:type="pct"/>
            <w:tcBorders>
              <w:bottom w:val="single" w:sz="4" w:space="0" w:color="auto"/>
            </w:tcBorders>
            <w:shd w:val="clear" w:color="auto" w:fill="FFFFFF"/>
            <w:noWrap/>
            <w:vAlign w:val="bottom"/>
          </w:tcPr>
          <w:p w14:paraId="639E83B4" w14:textId="285B466B" w:rsidR="005467BF" w:rsidRDefault="005467BF" w:rsidP="00E41723">
            <w:pPr>
              <w:spacing w:before="60" w:after="60"/>
              <w:rPr>
                <w:rFonts w:ascii="Times New Roman" w:hAnsi="Times New Roman" w:cs="Times New Roman"/>
                <w:bCs/>
                <w:sz w:val="20"/>
                <w:szCs w:val="20"/>
              </w:rPr>
            </w:pPr>
            <w:r>
              <w:rPr>
                <w:rFonts w:ascii="Times New Roman" w:hAnsi="Times New Roman" w:cs="Times New Roman"/>
                <w:bCs/>
                <w:sz w:val="20"/>
                <w:szCs w:val="20"/>
              </w:rPr>
              <w:t xml:space="preserve">PBM </w:t>
            </w:r>
            <w:proofErr w:type="spellStart"/>
            <w:r>
              <w:rPr>
                <w:rFonts w:ascii="Times New Roman" w:hAnsi="Times New Roman" w:cs="Times New Roman"/>
                <w:bCs/>
                <w:sz w:val="20"/>
                <w:szCs w:val="20"/>
              </w:rPr>
              <w:t>Sense</w:t>
            </w:r>
            <w:proofErr w:type="spellEnd"/>
          </w:p>
        </w:tc>
        <w:tc>
          <w:tcPr>
            <w:tcW w:w="996" w:type="pct"/>
            <w:tcBorders>
              <w:bottom w:val="single" w:sz="4" w:space="0" w:color="auto"/>
            </w:tcBorders>
            <w:shd w:val="clear" w:color="auto" w:fill="FFFFFF"/>
            <w:vAlign w:val="center"/>
          </w:tcPr>
          <w:p w14:paraId="532F6E20" w14:textId="77777777" w:rsidR="005467BF" w:rsidRPr="00FF161E" w:rsidRDefault="005467BF" w:rsidP="00E41723">
            <w:pPr>
              <w:spacing w:before="60" w:after="60"/>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5DA0A461" w14:textId="4AB02388" w:rsidR="005467BF"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16.826,88</w:t>
            </w:r>
          </w:p>
        </w:tc>
      </w:tr>
      <w:tr w:rsidR="00151C0C" w:rsidRPr="002A5C66" w14:paraId="1C94E21C" w14:textId="77777777" w:rsidTr="0063724D">
        <w:trPr>
          <w:trHeight w:val="176"/>
        </w:trPr>
        <w:tc>
          <w:tcPr>
            <w:tcW w:w="2990" w:type="pct"/>
            <w:tcBorders>
              <w:bottom w:val="single" w:sz="4" w:space="0" w:color="auto"/>
            </w:tcBorders>
            <w:shd w:val="clear" w:color="auto" w:fill="FFFFFF"/>
            <w:noWrap/>
            <w:vAlign w:val="bottom"/>
          </w:tcPr>
          <w:p w14:paraId="021BAC40" w14:textId="77777777" w:rsidR="00151C0C" w:rsidRDefault="00151C0C" w:rsidP="00E41723">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t>Inelteh</w:t>
            </w:r>
            <w:proofErr w:type="spellEnd"/>
          </w:p>
        </w:tc>
        <w:tc>
          <w:tcPr>
            <w:tcW w:w="996" w:type="pct"/>
            <w:tcBorders>
              <w:bottom w:val="single" w:sz="4" w:space="0" w:color="auto"/>
            </w:tcBorders>
            <w:shd w:val="clear" w:color="auto" w:fill="FFFFFF"/>
            <w:vAlign w:val="center"/>
          </w:tcPr>
          <w:p w14:paraId="7AABB8F0" w14:textId="77777777" w:rsidR="00151C0C" w:rsidRPr="00FF161E" w:rsidRDefault="00151C0C" w:rsidP="00E41723">
            <w:pPr>
              <w:spacing w:before="60" w:after="60"/>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28E2B70B" w14:textId="7C736FAD" w:rsidR="00151C0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13.801,87</w:t>
            </w:r>
          </w:p>
        </w:tc>
      </w:tr>
      <w:tr w:rsidR="00EC0DE5" w:rsidRPr="002E582C" w14:paraId="09442E31" w14:textId="77777777" w:rsidTr="0063724D">
        <w:trPr>
          <w:trHeight w:val="176"/>
        </w:trPr>
        <w:tc>
          <w:tcPr>
            <w:tcW w:w="2990" w:type="pct"/>
            <w:tcBorders>
              <w:bottom w:val="single" w:sz="4" w:space="0" w:color="auto"/>
            </w:tcBorders>
            <w:shd w:val="clear" w:color="auto" w:fill="FFFFFF" w:themeFill="background1"/>
            <w:noWrap/>
            <w:vAlign w:val="bottom"/>
          </w:tcPr>
          <w:p w14:paraId="7CF4D018" w14:textId="77777777" w:rsidR="00EC0DE5" w:rsidRPr="001328AE" w:rsidRDefault="00EC0DE5" w:rsidP="00E41723">
            <w:pPr>
              <w:spacing w:before="60" w:after="60"/>
              <w:rPr>
                <w:rFonts w:ascii="Times New Roman" w:hAnsi="Times New Roman" w:cs="Times New Roman"/>
                <w:b/>
                <w:bCs/>
                <w:sz w:val="20"/>
                <w:szCs w:val="20"/>
              </w:rPr>
            </w:pPr>
            <w:bookmarkStart w:id="2" w:name="_Hlk208563929"/>
            <w:r>
              <w:rPr>
                <w:rFonts w:ascii="Times New Roman" w:hAnsi="Times New Roman" w:cs="Times New Roman"/>
                <w:b/>
                <w:bCs/>
                <w:sz w:val="20"/>
                <w:szCs w:val="20"/>
              </w:rPr>
              <w:t>Fond za pomorstvo, ribarstvo i akvakulturu</w:t>
            </w:r>
            <w:r w:rsidR="00057858">
              <w:rPr>
                <w:rFonts w:ascii="Times New Roman" w:hAnsi="Times New Roman" w:cs="Times New Roman"/>
                <w:b/>
                <w:bCs/>
                <w:sz w:val="20"/>
                <w:szCs w:val="20"/>
              </w:rPr>
              <w:t xml:space="preserve"> (EMFAF)</w:t>
            </w:r>
          </w:p>
        </w:tc>
        <w:tc>
          <w:tcPr>
            <w:tcW w:w="996" w:type="pct"/>
            <w:tcBorders>
              <w:bottom w:val="single" w:sz="4" w:space="0" w:color="auto"/>
            </w:tcBorders>
            <w:shd w:val="clear" w:color="auto" w:fill="FFFFFF" w:themeFill="background1"/>
            <w:vAlign w:val="center"/>
          </w:tcPr>
          <w:p w14:paraId="56E012E4" w14:textId="252521DB" w:rsidR="00EC0DE5" w:rsidRPr="001328AE" w:rsidRDefault="006116E4"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25.106,16</w:t>
            </w:r>
          </w:p>
        </w:tc>
        <w:tc>
          <w:tcPr>
            <w:tcW w:w="1014" w:type="pct"/>
            <w:tcBorders>
              <w:bottom w:val="single" w:sz="4" w:space="0" w:color="auto"/>
            </w:tcBorders>
            <w:shd w:val="clear" w:color="auto" w:fill="FFFFFF" w:themeFill="background1"/>
            <w:noWrap/>
            <w:vAlign w:val="center"/>
          </w:tcPr>
          <w:p w14:paraId="6D419D80" w14:textId="289E2A81" w:rsidR="00EC0DE5" w:rsidRPr="001328AE" w:rsidRDefault="006116E4"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23.941,24</w:t>
            </w:r>
          </w:p>
        </w:tc>
      </w:tr>
      <w:bookmarkEnd w:id="2"/>
      <w:tr w:rsidR="00EC0DE5" w:rsidRPr="002E582C" w14:paraId="0A245CCB" w14:textId="77777777" w:rsidTr="0063724D">
        <w:trPr>
          <w:trHeight w:val="176"/>
        </w:trPr>
        <w:tc>
          <w:tcPr>
            <w:tcW w:w="2990" w:type="pct"/>
            <w:tcBorders>
              <w:bottom w:val="single" w:sz="4" w:space="0" w:color="auto"/>
            </w:tcBorders>
            <w:shd w:val="clear" w:color="auto" w:fill="FFFFFF" w:themeFill="background1"/>
            <w:noWrap/>
            <w:vAlign w:val="bottom"/>
          </w:tcPr>
          <w:p w14:paraId="17ACB67D" w14:textId="77777777" w:rsidR="00EC0DE5" w:rsidRPr="00FF161E" w:rsidRDefault="00EC0DE5" w:rsidP="00E41723">
            <w:pPr>
              <w:spacing w:before="60" w:after="60"/>
              <w:rPr>
                <w:rFonts w:ascii="Times New Roman" w:hAnsi="Times New Roman" w:cs="Times New Roman"/>
                <w:b/>
                <w:bCs/>
                <w:sz w:val="20"/>
                <w:szCs w:val="20"/>
              </w:rPr>
            </w:pPr>
            <w:r w:rsidRPr="00FF161E">
              <w:rPr>
                <w:rFonts w:ascii="Times New Roman" w:hAnsi="Times New Roman" w:cs="Times New Roman"/>
                <w:b/>
                <w:bCs/>
                <w:sz w:val="20"/>
                <w:szCs w:val="20"/>
              </w:rPr>
              <w:t xml:space="preserve">EMFAF 2023 Blue </w:t>
            </w:r>
            <w:proofErr w:type="spellStart"/>
            <w:r w:rsidRPr="00FF161E">
              <w:rPr>
                <w:rFonts w:ascii="Times New Roman" w:hAnsi="Times New Roman" w:cs="Times New Roman"/>
                <w:b/>
                <w:bCs/>
                <w:sz w:val="20"/>
                <w:szCs w:val="20"/>
              </w:rPr>
              <w:t>Careers</w:t>
            </w:r>
            <w:proofErr w:type="spellEnd"/>
          </w:p>
        </w:tc>
        <w:tc>
          <w:tcPr>
            <w:tcW w:w="996" w:type="pct"/>
            <w:tcBorders>
              <w:bottom w:val="single" w:sz="4" w:space="0" w:color="auto"/>
            </w:tcBorders>
            <w:shd w:val="clear" w:color="auto" w:fill="FFFFFF" w:themeFill="background1"/>
            <w:vAlign w:val="center"/>
          </w:tcPr>
          <w:p w14:paraId="57E1A516" w14:textId="506DDB6D" w:rsidR="00EC0DE5" w:rsidRPr="006116E4" w:rsidRDefault="006116E4" w:rsidP="00E41723">
            <w:pPr>
              <w:spacing w:before="60" w:after="60"/>
              <w:jc w:val="right"/>
              <w:rPr>
                <w:rFonts w:ascii="Times New Roman" w:hAnsi="Times New Roman" w:cs="Times New Roman"/>
                <w:b/>
                <w:bCs/>
                <w:sz w:val="20"/>
                <w:szCs w:val="20"/>
              </w:rPr>
            </w:pPr>
            <w:r w:rsidRPr="006116E4">
              <w:rPr>
                <w:rFonts w:ascii="Times New Roman" w:hAnsi="Times New Roman" w:cs="Times New Roman"/>
                <w:b/>
                <w:bCs/>
                <w:sz w:val="20"/>
                <w:szCs w:val="20"/>
              </w:rPr>
              <w:t>25.106,16</w:t>
            </w:r>
          </w:p>
        </w:tc>
        <w:tc>
          <w:tcPr>
            <w:tcW w:w="1014" w:type="pct"/>
            <w:tcBorders>
              <w:bottom w:val="single" w:sz="4" w:space="0" w:color="auto"/>
            </w:tcBorders>
            <w:shd w:val="clear" w:color="auto" w:fill="FFFFFF" w:themeFill="background1"/>
            <w:noWrap/>
            <w:vAlign w:val="center"/>
          </w:tcPr>
          <w:p w14:paraId="0687285E" w14:textId="06AA7200" w:rsidR="00EC0DE5" w:rsidRPr="00C05224"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23.941,24</w:t>
            </w:r>
          </w:p>
        </w:tc>
      </w:tr>
      <w:tr w:rsidR="00EC0DE5" w:rsidRPr="002E582C" w14:paraId="646FAC4D" w14:textId="77777777" w:rsidTr="0063724D">
        <w:trPr>
          <w:trHeight w:val="176"/>
        </w:trPr>
        <w:tc>
          <w:tcPr>
            <w:tcW w:w="2990" w:type="pct"/>
            <w:tcBorders>
              <w:bottom w:val="single" w:sz="4" w:space="0" w:color="auto"/>
            </w:tcBorders>
            <w:shd w:val="clear" w:color="auto" w:fill="FFFFFF"/>
            <w:noWrap/>
            <w:vAlign w:val="bottom"/>
          </w:tcPr>
          <w:p w14:paraId="30088587" w14:textId="77777777" w:rsidR="00EC0DE5" w:rsidRPr="002E582C" w:rsidRDefault="00EC0DE5" w:rsidP="00E41723">
            <w:pPr>
              <w:spacing w:before="60" w:after="60"/>
              <w:rPr>
                <w:rFonts w:ascii="Times New Roman" w:hAnsi="Times New Roman" w:cs="Times New Roman"/>
                <w:bCs/>
                <w:sz w:val="20"/>
                <w:szCs w:val="20"/>
              </w:rPr>
            </w:pPr>
            <w:proofErr w:type="spellStart"/>
            <w:r w:rsidRPr="002E582C">
              <w:rPr>
                <w:rFonts w:ascii="Times New Roman" w:hAnsi="Times New Roman" w:cs="Times New Roman"/>
                <w:bCs/>
                <w:sz w:val="20"/>
                <w:szCs w:val="20"/>
              </w:rPr>
              <w:t>Next</w:t>
            </w:r>
            <w:proofErr w:type="spellEnd"/>
            <w:r w:rsidRPr="002E582C">
              <w:rPr>
                <w:rFonts w:ascii="Times New Roman" w:hAnsi="Times New Roman" w:cs="Times New Roman"/>
                <w:bCs/>
                <w:sz w:val="20"/>
                <w:szCs w:val="20"/>
              </w:rPr>
              <w:t xml:space="preserve"> </w:t>
            </w:r>
            <w:proofErr w:type="spellStart"/>
            <w:r w:rsidRPr="002E582C">
              <w:rPr>
                <w:rFonts w:ascii="Times New Roman" w:hAnsi="Times New Roman" w:cs="Times New Roman"/>
                <w:bCs/>
                <w:sz w:val="20"/>
                <w:szCs w:val="20"/>
              </w:rPr>
              <w:t>blue</w:t>
            </w:r>
            <w:proofErr w:type="spellEnd"/>
            <w:r w:rsidRPr="002E582C">
              <w:rPr>
                <w:rFonts w:ascii="Times New Roman" w:hAnsi="Times New Roman" w:cs="Times New Roman"/>
                <w:bCs/>
                <w:sz w:val="20"/>
                <w:szCs w:val="20"/>
              </w:rPr>
              <w:t xml:space="preserve"> </w:t>
            </w:r>
            <w:proofErr w:type="spellStart"/>
            <w:r w:rsidRPr="002E582C">
              <w:rPr>
                <w:rFonts w:ascii="Times New Roman" w:hAnsi="Times New Roman" w:cs="Times New Roman"/>
                <w:bCs/>
                <w:sz w:val="20"/>
                <w:szCs w:val="20"/>
              </w:rPr>
              <w:t>generation</w:t>
            </w:r>
            <w:proofErr w:type="spellEnd"/>
          </w:p>
        </w:tc>
        <w:tc>
          <w:tcPr>
            <w:tcW w:w="996" w:type="pct"/>
            <w:tcBorders>
              <w:bottom w:val="single" w:sz="4" w:space="0" w:color="auto"/>
            </w:tcBorders>
            <w:shd w:val="clear" w:color="auto" w:fill="FFFFFF"/>
            <w:vAlign w:val="center"/>
          </w:tcPr>
          <w:p w14:paraId="51F76535" w14:textId="29ECB3D7" w:rsidR="00EC0DE5" w:rsidRDefault="00A662A7"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25.160,16</w:t>
            </w:r>
          </w:p>
        </w:tc>
        <w:tc>
          <w:tcPr>
            <w:tcW w:w="1014" w:type="pct"/>
            <w:tcBorders>
              <w:bottom w:val="single" w:sz="4" w:space="0" w:color="auto"/>
            </w:tcBorders>
            <w:shd w:val="clear" w:color="auto" w:fill="FFFFFF"/>
            <w:noWrap/>
            <w:vAlign w:val="center"/>
          </w:tcPr>
          <w:p w14:paraId="1AF281F1" w14:textId="2CE93084" w:rsidR="00EC0DE5"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23.941,24</w:t>
            </w:r>
          </w:p>
        </w:tc>
      </w:tr>
      <w:tr w:rsidR="001328AE" w:rsidRPr="002E582C" w14:paraId="6272D9ED" w14:textId="77777777" w:rsidTr="0063724D">
        <w:trPr>
          <w:trHeight w:val="367"/>
        </w:trPr>
        <w:tc>
          <w:tcPr>
            <w:tcW w:w="2990" w:type="pct"/>
            <w:tcBorders>
              <w:bottom w:val="single" w:sz="4" w:space="0" w:color="auto"/>
            </w:tcBorders>
            <w:shd w:val="clear" w:color="auto" w:fill="FFFFFF" w:themeFill="background1"/>
            <w:noWrap/>
            <w:vAlign w:val="bottom"/>
          </w:tcPr>
          <w:p w14:paraId="2B31F731" w14:textId="3B96F94E" w:rsidR="001328AE" w:rsidRPr="002E582C" w:rsidRDefault="0063724D" w:rsidP="003A2046">
            <w:pPr>
              <w:spacing w:before="60" w:after="60"/>
              <w:rPr>
                <w:rFonts w:ascii="Times New Roman" w:hAnsi="Times New Roman" w:cs="Times New Roman"/>
                <w:b/>
                <w:bCs/>
                <w:sz w:val="20"/>
                <w:szCs w:val="20"/>
              </w:rPr>
            </w:pPr>
            <w:bookmarkStart w:id="3" w:name="_Hlk208563419"/>
            <w:r>
              <w:rPr>
                <w:rFonts w:ascii="Times New Roman" w:hAnsi="Times New Roman" w:cs="Times New Roman"/>
                <w:b/>
                <w:bCs/>
                <w:sz w:val="20"/>
                <w:szCs w:val="20"/>
              </w:rPr>
              <w:t>PROGRAMI EU  - IZRAVNO UPRAVLJANJE</w:t>
            </w:r>
          </w:p>
        </w:tc>
        <w:tc>
          <w:tcPr>
            <w:tcW w:w="996" w:type="pct"/>
            <w:tcBorders>
              <w:bottom w:val="single" w:sz="4" w:space="0" w:color="auto"/>
            </w:tcBorders>
            <w:shd w:val="clear" w:color="auto" w:fill="FFFFFF" w:themeFill="background1"/>
          </w:tcPr>
          <w:p w14:paraId="36E4D7E3" w14:textId="55FE1E90" w:rsidR="001328AE" w:rsidRPr="002E582C" w:rsidRDefault="006116E4" w:rsidP="006116E4">
            <w:pPr>
              <w:spacing w:before="60" w:after="60"/>
              <w:jc w:val="right"/>
              <w:rPr>
                <w:rFonts w:ascii="Times New Roman" w:hAnsi="Times New Roman" w:cs="Times New Roman"/>
                <w:b/>
                <w:sz w:val="20"/>
                <w:szCs w:val="20"/>
              </w:rPr>
            </w:pPr>
            <w:r>
              <w:rPr>
                <w:rFonts w:ascii="Times New Roman" w:hAnsi="Times New Roman" w:cs="Times New Roman"/>
                <w:b/>
                <w:sz w:val="20"/>
                <w:szCs w:val="20"/>
              </w:rPr>
              <w:t>104.766,90</w:t>
            </w:r>
          </w:p>
        </w:tc>
        <w:tc>
          <w:tcPr>
            <w:tcW w:w="1014" w:type="pct"/>
            <w:tcBorders>
              <w:bottom w:val="single" w:sz="4" w:space="0" w:color="auto"/>
            </w:tcBorders>
            <w:shd w:val="clear" w:color="auto" w:fill="FFFFFF" w:themeFill="background1"/>
            <w:noWrap/>
            <w:vAlign w:val="center"/>
          </w:tcPr>
          <w:p w14:paraId="043AE514" w14:textId="2A449148" w:rsidR="001328AE" w:rsidRPr="002E582C" w:rsidRDefault="006116E4" w:rsidP="006116E4">
            <w:pPr>
              <w:spacing w:before="60" w:after="60"/>
              <w:jc w:val="right"/>
              <w:rPr>
                <w:rFonts w:ascii="Times New Roman" w:hAnsi="Times New Roman" w:cs="Times New Roman"/>
                <w:b/>
                <w:sz w:val="20"/>
                <w:szCs w:val="20"/>
              </w:rPr>
            </w:pPr>
            <w:r>
              <w:rPr>
                <w:rFonts w:ascii="Times New Roman" w:hAnsi="Times New Roman" w:cs="Times New Roman"/>
                <w:b/>
                <w:sz w:val="20"/>
                <w:szCs w:val="20"/>
              </w:rPr>
              <w:t>155.446,16</w:t>
            </w:r>
          </w:p>
        </w:tc>
      </w:tr>
      <w:bookmarkEnd w:id="3"/>
      <w:tr w:rsidR="00C1575C" w:rsidRPr="002E582C" w14:paraId="7C393937" w14:textId="77777777" w:rsidTr="0063724D">
        <w:trPr>
          <w:trHeight w:val="367"/>
        </w:trPr>
        <w:tc>
          <w:tcPr>
            <w:tcW w:w="2990" w:type="pct"/>
            <w:shd w:val="clear" w:color="auto" w:fill="FFFFFF" w:themeFill="background1"/>
            <w:noWrap/>
            <w:vAlign w:val="bottom"/>
          </w:tcPr>
          <w:p w14:paraId="6B1F32A2" w14:textId="77777777" w:rsidR="00C1575C" w:rsidRPr="002E582C" w:rsidRDefault="00C1575C" w:rsidP="003A2046">
            <w:pPr>
              <w:spacing w:before="60" w:after="60"/>
              <w:rPr>
                <w:rFonts w:ascii="Times New Roman" w:hAnsi="Times New Roman" w:cs="Times New Roman"/>
                <w:b/>
                <w:bCs/>
                <w:sz w:val="20"/>
                <w:szCs w:val="20"/>
              </w:rPr>
            </w:pPr>
            <w:r w:rsidRPr="002E582C">
              <w:rPr>
                <w:rFonts w:ascii="Times New Roman" w:hAnsi="Times New Roman" w:cs="Times New Roman"/>
                <w:b/>
                <w:bCs/>
                <w:sz w:val="20"/>
                <w:szCs w:val="20"/>
              </w:rPr>
              <w:t>Erasmus+</w:t>
            </w:r>
          </w:p>
        </w:tc>
        <w:tc>
          <w:tcPr>
            <w:tcW w:w="996" w:type="pct"/>
            <w:shd w:val="clear" w:color="auto" w:fill="FFFFFF" w:themeFill="background1"/>
          </w:tcPr>
          <w:p w14:paraId="26E67361" w14:textId="1AD3AC1A" w:rsidR="00C1575C" w:rsidRPr="002E582C" w:rsidRDefault="006116E4" w:rsidP="003A2046">
            <w:pPr>
              <w:spacing w:before="60" w:after="60"/>
              <w:jc w:val="right"/>
              <w:rPr>
                <w:rFonts w:ascii="Times New Roman" w:hAnsi="Times New Roman" w:cs="Times New Roman"/>
                <w:b/>
                <w:sz w:val="20"/>
                <w:szCs w:val="20"/>
              </w:rPr>
            </w:pPr>
            <w:r>
              <w:rPr>
                <w:rFonts w:ascii="Times New Roman" w:hAnsi="Times New Roman" w:cs="Times New Roman"/>
                <w:b/>
                <w:sz w:val="20"/>
                <w:szCs w:val="20"/>
              </w:rPr>
              <w:t>58.138,55</w:t>
            </w:r>
          </w:p>
        </w:tc>
        <w:tc>
          <w:tcPr>
            <w:tcW w:w="1014" w:type="pct"/>
            <w:shd w:val="clear" w:color="auto" w:fill="FFFFFF" w:themeFill="background1"/>
            <w:noWrap/>
            <w:vAlign w:val="center"/>
          </w:tcPr>
          <w:p w14:paraId="71E513E5" w14:textId="1615CE31" w:rsidR="00C1575C" w:rsidRPr="002E582C" w:rsidRDefault="006116E4" w:rsidP="003A2046">
            <w:pPr>
              <w:spacing w:before="60" w:after="60"/>
              <w:jc w:val="right"/>
              <w:rPr>
                <w:rFonts w:ascii="Times New Roman" w:hAnsi="Times New Roman" w:cs="Times New Roman"/>
                <w:b/>
                <w:sz w:val="20"/>
                <w:szCs w:val="20"/>
              </w:rPr>
            </w:pPr>
            <w:r>
              <w:rPr>
                <w:rFonts w:ascii="Times New Roman" w:hAnsi="Times New Roman" w:cs="Times New Roman"/>
                <w:b/>
                <w:sz w:val="20"/>
                <w:szCs w:val="20"/>
              </w:rPr>
              <w:t>66.418,39</w:t>
            </w:r>
          </w:p>
        </w:tc>
      </w:tr>
      <w:bookmarkEnd w:id="0"/>
      <w:tr w:rsidR="00C1575C" w:rsidRPr="002E582C" w14:paraId="48EB6DDF" w14:textId="77777777" w:rsidTr="00FC7DBA">
        <w:trPr>
          <w:trHeight w:val="176"/>
        </w:trPr>
        <w:tc>
          <w:tcPr>
            <w:tcW w:w="2990" w:type="pct"/>
            <w:tcBorders>
              <w:bottom w:val="single" w:sz="4" w:space="0" w:color="auto"/>
            </w:tcBorders>
            <w:shd w:val="clear" w:color="auto" w:fill="FFFFFF"/>
            <w:noWrap/>
            <w:vAlign w:val="bottom"/>
          </w:tcPr>
          <w:p w14:paraId="0A58356C" w14:textId="77777777" w:rsidR="00C1575C" w:rsidRPr="002E582C" w:rsidRDefault="00780C8E" w:rsidP="00C1575C">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UMTMS</w:t>
            </w:r>
          </w:p>
        </w:tc>
        <w:tc>
          <w:tcPr>
            <w:tcW w:w="996" w:type="pct"/>
            <w:tcBorders>
              <w:bottom w:val="single" w:sz="4" w:space="0" w:color="auto"/>
            </w:tcBorders>
            <w:shd w:val="clear" w:color="auto" w:fill="FFFFFF"/>
            <w:vAlign w:val="center"/>
          </w:tcPr>
          <w:p w14:paraId="750638FD" w14:textId="22387824" w:rsidR="00C1575C" w:rsidRPr="002E582C" w:rsidRDefault="00A662A7" w:rsidP="002E582C">
            <w:pPr>
              <w:spacing w:before="60" w:after="60"/>
              <w:jc w:val="right"/>
              <w:rPr>
                <w:rFonts w:ascii="Times New Roman" w:hAnsi="Times New Roman" w:cs="Times New Roman"/>
                <w:sz w:val="20"/>
                <w:szCs w:val="20"/>
              </w:rPr>
            </w:pPr>
            <w:r>
              <w:rPr>
                <w:rFonts w:ascii="Times New Roman" w:hAnsi="Times New Roman" w:cs="Times New Roman"/>
                <w:sz w:val="20"/>
                <w:szCs w:val="20"/>
              </w:rPr>
              <w:t>8.075,25</w:t>
            </w:r>
          </w:p>
        </w:tc>
        <w:tc>
          <w:tcPr>
            <w:tcW w:w="1014" w:type="pct"/>
            <w:tcBorders>
              <w:bottom w:val="single" w:sz="4" w:space="0" w:color="auto"/>
            </w:tcBorders>
            <w:shd w:val="clear" w:color="auto" w:fill="FFFFFF"/>
            <w:noWrap/>
            <w:vAlign w:val="center"/>
          </w:tcPr>
          <w:p w14:paraId="0AC52A10" w14:textId="7FC7CF4B" w:rsidR="00C1575C" w:rsidRPr="002E582C" w:rsidRDefault="005467BF" w:rsidP="003A2046">
            <w:pPr>
              <w:spacing w:before="60" w:after="60"/>
              <w:jc w:val="right"/>
              <w:rPr>
                <w:rFonts w:ascii="Times New Roman" w:hAnsi="Times New Roman" w:cs="Times New Roman"/>
                <w:sz w:val="20"/>
                <w:szCs w:val="20"/>
              </w:rPr>
            </w:pPr>
            <w:r>
              <w:rPr>
                <w:rFonts w:ascii="Times New Roman" w:hAnsi="Times New Roman" w:cs="Times New Roman"/>
                <w:sz w:val="20"/>
                <w:szCs w:val="20"/>
              </w:rPr>
              <w:t>1.272,50</w:t>
            </w:r>
          </w:p>
        </w:tc>
      </w:tr>
      <w:tr w:rsidR="000D3030" w:rsidRPr="002E582C" w14:paraId="44453F9F" w14:textId="77777777" w:rsidTr="00FC7DBA">
        <w:trPr>
          <w:trHeight w:val="176"/>
        </w:trPr>
        <w:tc>
          <w:tcPr>
            <w:tcW w:w="2990" w:type="pct"/>
            <w:tcBorders>
              <w:bottom w:val="single" w:sz="4" w:space="0" w:color="auto"/>
            </w:tcBorders>
            <w:shd w:val="clear" w:color="auto" w:fill="FFFFFF"/>
            <w:noWrap/>
            <w:vAlign w:val="bottom"/>
          </w:tcPr>
          <w:p w14:paraId="0AE2D77C" w14:textId="77777777" w:rsidR="000D3030" w:rsidRPr="002E582C" w:rsidRDefault="002A5C66" w:rsidP="00C1575C">
            <w:pPr>
              <w:spacing w:before="60" w:after="60"/>
              <w:rPr>
                <w:rFonts w:ascii="Times New Roman" w:hAnsi="Times New Roman" w:cs="Times New Roman"/>
                <w:bCs/>
                <w:sz w:val="20"/>
                <w:szCs w:val="20"/>
              </w:rPr>
            </w:pPr>
            <w:r>
              <w:rPr>
                <w:rFonts w:ascii="Times New Roman" w:hAnsi="Times New Roman" w:cs="Times New Roman"/>
                <w:bCs/>
                <w:sz w:val="20"/>
                <w:szCs w:val="20"/>
              </w:rPr>
              <w:t>GREENPORT</w:t>
            </w:r>
          </w:p>
        </w:tc>
        <w:tc>
          <w:tcPr>
            <w:tcW w:w="996" w:type="pct"/>
            <w:tcBorders>
              <w:bottom w:val="single" w:sz="4" w:space="0" w:color="auto"/>
            </w:tcBorders>
            <w:shd w:val="clear" w:color="auto" w:fill="FFFFFF"/>
            <w:vAlign w:val="center"/>
          </w:tcPr>
          <w:p w14:paraId="3B7170DC" w14:textId="7BE2ABB7" w:rsidR="000D3030" w:rsidRPr="002E582C" w:rsidRDefault="000D3030" w:rsidP="002E582C">
            <w:pPr>
              <w:spacing w:before="60" w:after="60"/>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0A038656" w14:textId="78F335C9" w:rsidR="000D3030" w:rsidRPr="002E582C" w:rsidRDefault="005467BF" w:rsidP="003A2046">
            <w:pPr>
              <w:spacing w:before="60" w:after="60"/>
              <w:jc w:val="right"/>
              <w:rPr>
                <w:rFonts w:ascii="Times New Roman" w:hAnsi="Times New Roman" w:cs="Times New Roman"/>
                <w:sz w:val="20"/>
                <w:szCs w:val="20"/>
              </w:rPr>
            </w:pPr>
            <w:r>
              <w:rPr>
                <w:rFonts w:ascii="Times New Roman" w:hAnsi="Times New Roman" w:cs="Times New Roman"/>
                <w:sz w:val="20"/>
                <w:szCs w:val="20"/>
              </w:rPr>
              <w:t>33.359,61</w:t>
            </w:r>
          </w:p>
        </w:tc>
      </w:tr>
      <w:tr w:rsidR="00C1575C" w:rsidRPr="002E582C" w14:paraId="2BCE3BD4" w14:textId="77777777" w:rsidTr="00FC7DBA">
        <w:trPr>
          <w:trHeight w:val="176"/>
        </w:trPr>
        <w:tc>
          <w:tcPr>
            <w:tcW w:w="2990" w:type="pct"/>
            <w:tcBorders>
              <w:bottom w:val="single" w:sz="4" w:space="0" w:color="auto"/>
            </w:tcBorders>
            <w:shd w:val="clear" w:color="auto" w:fill="FFFFFF"/>
            <w:noWrap/>
            <w:vAlign w:val="bottom"/>
          </w:tcPr>
          <w:p w14:paraId="2FA6A150" w14:textId="77777777" w:rsidR="00C1575C" w:rsidRPr="002E582C" w:rsidRDefault="00EE263C" w:rsidP="00C1575C">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MASK</w:t>
            </w:r>
          </w:p>
        </w:tc>
        <w:tc>
          <w:tcPr>
            <w:tcW w:w="996" w:type="pct"/>
            <w:tcBorders>
              <w:bottom w:val="single" w:sz="4" w:space="0" w:color="auto"/>
            </w:tcBorders>
            <w:shd w:val="clear" w:color="auto" w:fill="FFFFFF"/>
            <w:vAlign w:val="center"/>
          </w:tcPr>
          <w:p w14:paraId="268738C8" w14:textId="3B25DE68" w:rsidR="00C1575C" w:rsidRPr="002E582C" w:rsidRDefault="00A662A7" w:rsidP="002E582C">
            <w:pPr>
              <w:spacing w:before="60" w:after="60"/>
              <w:jc w:val="right"/>
              <w:rPr>
                <w:rFonts w:ascii="Times New Roman" w:hAnsi="Times New Roman" w:cs="Times New Roman"/>
                <w:sz w:val="20"/>
                <w:szCs w:val="20"/>
              </w:rPr>
            </w:pPr>
            <w:r>
              <w:rPr>
                <w:rFonts w:ascii="Times New Roman" w:hAnsi="Times New Roman" w:cs="Times New Roman"/>
                <w:sz w:val="20"/>
                <w:szCs w:val="20"/>
              </w:rPr>
              <w:t>2.143,70</w:t>
            </w:r>
          </w:p>
        </w:tc>
        <w:tc>
          <w:tcPr>
            <w:tcW w:w="1014" w:type="pct"/>
            <w:tcBorders>
              <w:bottom w:val="single" w:sz="4" w:space="0" w:color="auto"/>
            </w:tcBorders>
            <w:shd w:val="clear" w:color="auto" w:fill="FFFFFF"/>
            <w:noWrap/>
            <w:vAlign w:val="center"/>
          </w:tcPr>
          <w:p w14:paraId="2C9A0568" w14:textId="41E27415" w:rsidR="00C1575C" w:rsidRPr="002E582C" w:rsidRDefault="00C1575C" w:rsidP="003A2046">
            <w:pPr>
              <w:spacing w:before="60" w:after="60"/>
              <w:jc w:val="right"/>
              <w:rPr>
                <w:rFonts w:ascii="Times New Roman" w:hAnsi="Times New Roman" w:cs="Times New Roman"/>
                <w:sz w:val="20"/>
                <w:szCs w:val="20"/>
              </w:rPr>
            </w:pPr>
          </w:p>
        </w:tc>
      </w:tr>
      <w:tr w:rsidR="00D568E1" w:rsidRPr="002E582C" w14:paraId="02E131E5" w14:textId="77777777" w:rsidTr="00FC7DBA">
        <w:trPr>
          <w:trHeight w:val="176"/>
        </w:trPr>
        <w:tc>
          <w:tcPr>
            <w:tcW w:w="2990" w:type="pct"/>
            <w:tcBorders>
              <w:bottom w:val="single" w:sz="4" w:space="0" w:color="auto"/>
            </w:tcBorders>
            <w:shd w:val="clear" w:color="auto" w:fill="FFFFFF"/>
            <w:noWrap/>
            <w:vAlign w:val="bottom"/>
          </w:tcPr>
          <w:p w14:paraId="21D9EDB6" w14:textId="77777777" w:rsidR="00D568E1" w:rsidRPr="002E582C" w:rsidRDefault="00D568E1" w:rsidP="00C1575C">
            <w:pPr>
              <w:spacing w:before="60" w:after="60"/>
              <w:rPr>
                <w:rFonts w:ascii="Times New Roman" w:hAnsi="Times New Roman" w:cs="Times New Roman"/>
                <w:bCs/>
                <w:sz w:val="20"/>
                <w:szCs w:val="20"/>
              </w:rPr>
            </w:pPr>
            <w:r>
              <w:rPr>
                <w:rFonts w:ascii="Times New Roman" w:hAnsi="Times New Roman" w:cs="Times New Roman"/>
                <w:bCs/>
                <w:sz w:val="20"/>
                <w:szCs w:val="20"/>
              </w:rPr>
              <w:t>DIGIMAR</w:t>
            </w:r>
          </w:p>
        </w:tc>
        <w:tc>
          <w:tcPr>
            <w:tcW w:w="996" w:type="pct"/>
            <w:tcBorders>
              <w:bottom w:val="single" w:sz="4" w:space="0" w:color="auto"/>
            </w:tcBorders>
            <w:shd w:val="clear" w:color="auto" w:fill="FFFFFF"/>
            <w:vAlign w:val="center"/>
          </w:tcPr>
          <w:p w14:paraId="408133B6" w14:textId="1C75346D" w:rsidR="00D568E1" w:rsidRDefault="00A662A7" w:rsidP="002E582C">
            <w:pPr>
              <w:spacing w:before="60" w:after="60"/>
              <w:jc w:val="right"/>
              <w:rPr>
                <w:rFonts w:ascii="Times New Roman" w:hAnsi="Times New Roman" w:cs="Times New Roman"/>
                <w:sz w:val="20"/>
                <w:szCs w:val="20"/>
              </w:rPr>
            </w:pPr>
            <w:r>
              <w:rPr>
                <w:rFonts w:ascii="Times New Roman" w:hAnsi="Times New Roman" w:cs="Times New Roman"/>
                <w:sz w:val="20"/>
                <w:szCs w:val="20"/>
              </w:rPr>
              <w:t>17.109,60</w:t>
            </w:r>
          </w:p>
        </w:tc>
        <w:tc>
          <w:tcPr>
            <w:tcW w:w="1014" w:type="pct"/>
            <w:tcBorders>
              <w:bottom w:val="single" w:sz="4" w:space="0" w:color="auto"/>
            </w:tcBorders>
            <w:shd w:val="clear" w:color="auto" w:fill="FFFFFF"/>
            <w:noWrap/>
            <w:vAlign w:val="center"/>
          </w:tcPr>
          <w:p w14:paraId="37A9A9BB" w14:textId="15A168E7" w:rsidR="00D568E1" w:rsidRDefault="005467BF" w:rsidP="003A2046">
            <w:pPr>
              <w:spacing w:before="60" w:after="60"/>
              <w:jc w:val="right"/>
              <w:rPr>
                <w:rFonts w:ascii="Times New Roman" w:hAnsi="Times New Roman" w:cs="Times New Roman"/>
                <w:sz w:val="20"/>
                <w:szCs w:val="20"/>
              </w:rPr>
            </w:pPr>
            <w:r>
              <w:rPr>
                <w:rFonts w:ascii="Times New Roman" w:hAnsi="Times New Roman" w:cs="Times New Roman"/>
                <w:sz w:val="20"/>
                <w:szCs w:val="20"/>
              </w:rPr>
              <w:t>11.976,96</w:t>
            </w:r>
          </w:p>
        </w:tc>
      </w:tr>
      <w:tr w:rsidR="00C1575C" w:rsidRPr="002E582C" w14:paraId="25C795A9" w14:textId="77777777" w:rsidTr="00FC7DBA">
        <w:trPr>
          <w:trHeight w:val="176"/>
        </w:trPr>
        <w:tc>
          <w:tcPr>
            <w:tcW w:w="2990" w:type="pct"/>
            <w:tcBorders>
              <w:bottom w:val="single" w:sz="4" w:space="0" w:color="auto"/>
            </w:tcBorders>
            <w:shd w:val="clear" w:color="auto" w:fill="FFFFFF"/>
            <w:noWrap/>
            <w:vAlign w:val="bottom"/>
          </w:tcPr>
          <w:p w14:paraId="1443D232" w14:textId="77777777" w:rsidR="00C1575C" w:rsidRPr="002E582C" w:rsidRDefault="002A5C66" w:rsidP="00C1575C">
            <w:pPr>
              <w:spacing w:before="60" w:after="60"/>
              <w:rPr>
                <w:rFonts w:ascii="Times New Roman" w:hAnsi="Times New Roman" w:cs="Times New Roman"/>
                <w:bCs/>
                <w:sz w:val="20"/>
                <w:szCs w:val="20"/>
              </w:rPr>
            </w:pPr>
            <w:r>
              <w:rPr>
                <w:rFonts w:ascii="Times New Roman" w:hAnsi="Times New Roman" w:cs="Times New Roman"/>
                <w:bCs/>
                <w:sz w:val="20"/>
                <w:szCs w:val="20"/>
              </w:rPr>
              <w:t>SEA4SHORE</w:t>
            </w:r>
          </w:p>
        </w:tc>
        <w:tc>
          <w:tcPr>
            <w:tcW w:w="996" w:type="pct"/>
            <w:tcBorders>
              <w:bottom w:val="single" w:sz="4" w:space="0" w:color="auto"/>
            </w:tcBorders>
            <w:shd w:val="clear" w:color="auto" w:fill="FFFFFF"/>
            <w:vAlign w:val="center"/>
          </w:tcPr>
          <w:p w14:paraId="08E37DE5" w14:textId="67204F81" w:rsidR="00C1575C" w:rsidRPr="002E582C" w:rsidRDefault="00EB40AA" w:rsidP="002E582C">
            <w:pPr>
              <w:spacing w:before="60" w:after="60"/>
              <w:jc w:val="right"/>
              <w:rPr>
                <w:rFonts w:ascii="Times New Roman" w:hAnsi="Times New Roman" w:cs="Times New Roman"/>
                <w:sz w:val="20"/>
                <w:szCs w:val="20"/>
              </w:rPr>
            </w:pPr>
            <w:r>
              <w:rPr>
                <w:rFonts w:ascii="Times New Roman" w:hAnsi="Times New Roman" w:cs="Times New Roman"/>
                <w:sz w:val="20"/>
                <w:szCs w:val="20"/>
              </w:rPr>
              <w:t>15.200,00</w:t>
            </w:r>
          </w:p>
        </w:tc>
        <w:tc>
          <w:tcPr>
            <w:tcW w:w="1014" w:type="pct"/>
            <w:tcBorders>
              <w:bottom w:val="single" w:sz="4" w:space="0" w:color="auto"/>
            </w:tcBorders>
            <w:shd w:val="clear" w:color="auto" w:fill="FFFFFF"/>
            <w:noWrap/>
            <w:vAlign w:val="center"/>
          </w:tcPr>
          <w:p w14:paraId="1A616760" w14:textId="53C583B9" w:rsidR="00C1575C" w:rsidRPr="002E582C" w:rsidRDefault="005467BF" w:rsidP="003A2046">
            <w:pPr>
              <w:spacing w:before="60" w:after="60"/>
              <w:jc w:val="right"/>
              <w:rPr>
                <w:rFonts w:ascii="Times New Roman" w:hAnsi="Times New Roman" w:cs="Times New Roman"/>
                <w:sz w:val="20"/>
                <w:szCs w:val="20"/>
              </w:rPr>
            </w:pPr>
            <w:r>
              <w:rPr>
                <w:rFonts w:ascii="Times New Roman" w:hAnsi="Times New Roman" w:cs="Times New Roman"/>
                <w:sz w:val="20"/>
                <w:szCs w:val="20"/>
              </w:rPr>
              <w:t>26.806,68</w:t>
            </w:r>
          </w:p>
        </w:tc>
      </w:tr>
      <w:tr w:rsidR="00C1575C" w:rsidRPr="002E582C" w14:paraId="09C41C2D" w14:textId="77777777" w:rsidTr="00FC7DBA">
        <w:trPr>
          <w:trHeight w:val="176"/>
        </w:trPr>
        <w:tc>
          <w:tcPr>
            <w:tcW w:w="2990" w:type="pct"/>
            <w:tcBorders>
              <w:bottom w:val="single" w:sz="4" w:space="0" w:color="auto"/>
            </w:tcBorders>
            <w:shd w:val="clear" w:color="auto" w:fill="FFFFFF"/>
            <w:noWrap/>
            <w:vAlign w:val="bottom"/>
          </w:tcPr>
          <w:p w14:paraId="74C52851" w14:textId="77777777" w:rsidR="00C1575C" w:rsidRPr="002E582C" w:rsidRDefault="00EE263C" w:rsidP="00C1575C">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FESTIVAL ZNANOSTI BLUE CONNECT</w:t>
            </w:r>
          </w:p>
        </w:tc>
        <w:tc>
          <w:tcPr>
            <w:tcW w:w="996" w:type="pct"/>
            <w:tcBorders>
              <w:bottom w:val="single" w:sz="4" w:space="0" w:color="auto"/>
            </w:tcBorders>
            <w:shd w:val="clear" w:color="auto" w:fill="FFFFFF"/>
            <w:vAlign w:val="center"/>
          </w:tcPr>
          <w:p w14:paraId="4AA8A6E8" w14:textId="4DCE7644" w:rsidR="00C1575C" w:rsidRPr="002E582C" w:rsidRDefault="00A662A7" w:rsidP="00057858">
            <w:pPr>
              <w:spacing w:before="60" w:after="60"/>
              <w:jc w:val="right"/>
              <w:rPr>
                <w:rFonts w:ascii="Times New Roman" w:hAnsi="Times New Roman" w:cs="Times New Roman"/>
                <w:sz w:val="20"/>
                <w:szCs w:val="20"/>
              </w:rPr>
            </w:pPr>
            <w:r>
              <w:rPr>
                <w:rFonts w:ascii="Times New Roman" w:hAnsi="Times New Roman" w:cs="Times New Roman"/>
                <w:sz w:val="20"/>
                <w:szCs w:val="20"/>
              </w:rPr>
              <w:t>810,00</w:t>
            </w:r>
          </w:p>
        </w:tc>
        <w:tc>
          <w:tcPr>
            <w:tcW w:w="1014" w:type="pct"/>
            <w:tcBorders>
              <w:bottom w:val="single" w:sz="4" w:space="0" w:color="auto"/>
            </w:tcBorders>
            <w:shd w:val="clear" w:color="auto" w:fill="FFFFFF"/>
            <w:noWrap/>
            <w:vAlign w:val="center"/>
          </w:tcPr>
          <w:p w14:paraId="4317F94F" w14:textId="04C9767E" w:rsidR="00C1575C" w:rsidRPr="002E582C" w:rsidRDefault="00C1575C" w:rsidP="003A2046">
            <w:pPr>
              <w:spacing w:before="60" w:after="60"/>
              <w:jc w:val="right"/>
              <w:rPr>
                <w:rFonts w:ascii="Times New Roman" w:hAnsi="Times New Roman" w:cs="Times New Roman"/>
                <w:sz w:val="20"/>
                <w:szCs w:val="20"/>
              </w:rPr>
            </w:pPr>
          </w:p>
        </w:tc>
      </w:tr>
      <w:tr w:rsidR="005467BF" w:rsidRPr="002E582C" w14:paraId="26C51532" w14:textId="77777777" w:rsidTr="0063724D">
        <w:trPr>
          <w:trHeight w:val="176"/>
        </w:trPr>
        <w:tc>
          <w:tcPr>
            <w:tcW w:w="2990" w:type="pct"/>
            <w:tcBorders>
              <w:bottom w:val="single" w:sz="4" w:space="0" w:color="auto"/>
            </w:tcBorders>
            <w:shd w:val="clear" w:color="auto" w:fill="FFFFFF"/>
            <w:noWrap/>
            <w:vAlign w:val="bottom"/>
          </w:tcPr>
          <w:p w14:paraId="5698D9CF" w14:textId="7D3E2003" w:rsidR="005467BF" w:rsidRPr="002E582C" w:rsidRDefault="005467BF" w:rsidP="00C1575C">
            <w:pPr>
              <w:spacing w:before="60" w:after="60"/>
              <w:rPr>
                <w:rFonts w:ascii="Times New Roman" w:hAnsi="Times New Roman" w:cs="Times New Roman"/>
                <w:bCs/>
                <w:sz w:val="20"/>
                <w:szCs w:val="20"/>
              </w:rPr>
            </w:pPr>
            <w:r>
              <w:rPr>
                <w:rFonts w:ascii="Times New Roman" w:hAnsi="Times New Roman" w:cs="Times New Roman"/>
                <w:bCs/>
                <w:sz w:val="20"/>
                <w:szCs w:val="20"/>
              </w:rPr>
              <w:t>PRAC MARENC</w:t>
            </w:r>
          </w:p>
        </w:tc>
        <w:tc>
          <w:tcPr>
            <w:tcW w:w="996" w:type="pct"/>
            <w:tcBorders>
              <w:bottom w:val="single" w:sz="4" w:space="0" w:color="auto"/>
            </w:tcBorders>
            <w:shd w:val="clear" w:color="auto" w:fill="FFFFFF"/>
            <w:vAlign w:val="center"/>
          </w:tcPr>
          <w:p w14:paraId="40E8B516" w14:textId="37CF0F1E" w:rsidR="005467BF" w:rsidRPr="002E582C" w:rsidRDefault="00EB40AA" w:rsidP="00057858">
            <w:pPr>
              <w:spacing w:before="60" w:after="60"/>
              <w:jc w:val="right"/>
              <w:rPr>
                <w:rFonts w:ascii="Times New Roman" w:hAnsi="Times New Roman" w:cs="Times New Roman"/>
                <w:sz w:val="20"/>
                <w:szCs w:val="20"/>
              </w:rPr>
            </w:pPr>
            <w:r>
              <w:rPr>
                <w:rFonts w:ascii="Times New Roman" w:hAnsi="Times New Roman" w:cs="Times New Roman"/>
                <w:sz w:val="20"/>
                <w:szCs w:val="20"/>
              </w:rPr>
              <w:t>14.800,00</w:t>
            </w:r>
          </w:p>
        </w:tc>
        <w:tc>
          <w:tcPr>
            <w:tcW w:w="1014" w:type="pct"/>
            <w:tcBorders>
              <w:bottom w:val="single" w:sz="4" w:space="0" w:color="auto"/>
            </w:tcBorders>
            <w:shd w:val="clear" w:color="auto" w:fill="FFFFFF"/>
            <w:noWrap/>
            <w:vAlign w:val="center"/>
          </w:tcPr>
          <w:p w14:paraId="3A77F37F" w14:textId="0201E2FE" w:rsidR="005467BF" w:rsidRPr="002E582C" w:rsidRDefault="005467BF" w:rsidP="003A2046">
            <w:pPr>
              <w:spacing w:before="60" w:after="60"/>
              <w:jc w:val="right"/>
              <w:rPr>
                <w:rFonts w:ascii="Times New Roman" w:hAnsi="Times New Roman" w:cs="Times New Roman"/>
                <w:sz w:val="20"/>
                <w:szCs w:val="20"/>
              </w:rPr>
            </w:pPr>
            <w:r>
              <w:rPr>
                <w:rFonts w:ascii="Times New Roman" w:hAnsi="Times New Roman" w:cs="Times New Roman"/>
                <w:sz w:val="20"/>
                <w:szCs w:val="20"/>
              </w:rPr>
              <w:t>3.002,64</w:t>
            </w:r>
          </w:p>
        </w:tc>
      </w:tr>
      <w:tr w:rsidR="001328AE" w:rsidRPr="002E582C" w14:paraId="2E48513D" w14:textId="77777777" w:rsidTr="0063724D">
        <w:trPr>
          <w:trHeight w:val="176"/>
        </w:trPr>
        <w:tc>
          <w:tcPr>
            <w:tcW w:w="2990" w:type="pct"/>
            <w:tcBorders>
              <w:bottom w:val="single" w:sz="4" w:space="0" w:color="auto"/>
            </w:tcBorders>
            <w:shd w:val="clear" w:color="auto" w:fill="FFFFFF" w:themeFill="background1"/>
            <w:noWrap/>
            <w:vAlign w:val="bottom"/>
          </w:tcPr>
          <w:p w14:paraId="4379A0F8" w14:textId="77777777" w:rsidR="001328AE" w:rsidRPr="002E582C" w:rsidRDefault="00057858" w:rsidP="00E41723">
            <w:pPr>
              <w:spacing w:before="60" w:after="60"/>
              <w:rPr>
                <w:rFonts w:ascii="Times New Roman" w:hAnsi="Times New Roman" w:cs="Times New Roman"/>
                <w:bCs/>
                <w:sz w:val="20"/>
                <w:szCs w:val="20"/>
              </w:rPr>
            </w:pPr>
            <w:r>
              <w:rPr>
                <w:rFonts w:ascii="Times New Roman" w:hAnsi="Times New Roman" w:cs="Times New Roman"/>
                <w:b/>
                <w:bCs/>
                <w:sz w:val="20"/>
                <w:szCs w:val="20"/>
              </w:rPr>
              <w:t>Obzor</w:t>
            </w:r>
            <w:r w:rsidR="001328AE" w:rsidRPr="002E582C">
              <w:rPr>
                <w:rFonts w:ascii="Times New Roman" w:hAnsi="Times New Roman" w:cs="Times New Roman"/>
                <w:b/>
                <w:bCs/>
                <w:sz w:val="20"/>
                <w:szCs w:val="20"/>
              </w:rPr>
              <w:t xml:space="preserve"> 2020</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Horizon</w:t>
            </w:r>
            <w:proofErr w:type="spellEnd"/>
            <w:r>
              <w:rPr>
                <w:rFonts w:ascii="Times New Roman" w:hAnsi="Times New Roman" w:cs="Times New Roman"/>
                <w:b/>
                <w:bCs/>
                <w:sz w:val="20"/>
                <w:szCs w:val="20"/>
              </w:rPr>
              <w:t>)</w:t>
            </w:r>
          </w:p>
        </w:tc>
        <w:tc>
          <w:tcPr>
            <w:tcW w:w="996" w:type="pct"/>
            <w:tcBorders>
              <w:bottom w:val="single" w:sz="4" w:space="0" w:color="auto"/>
            </w:tcBorders>
            <w:shd w:val="clear" w:color="auto" w:fill="FFFFFF" w:themeFill="background1"/>
            <w:vAlign w:val="center"/>
          </w:tcPr>
          <w:p w14:paraId="2C2133E5" w14:textId="2C84E86D" w:rsidR="001328AE" w:rsidRPr="00FF161E"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46.628,35</w:t>
            </w:r>
          </w:p>
        </w:tc>
        <w:tc>
          <w:tcPr>
            <w:tcW w:w="1014" w:type="pct"/>
            <w:tcBorders>
              <w:bottom w:val="single" w:sz="4" w:space="0" w:color="auto"/>
            </w:tcBorders>
            <w:shd w:val="clear" w:color="auto" w:fill="FFFFFF" w:themeFill="background1"/>
            <w:noWrap/>
            <w:vAlign w:val="center"/>
          </w:tcPr>
          <w:p w14:paraId="10D09DF4" w14:textId="0F4AEBDA" w:rsidR="001328AE" w:rsidRPr="00FF161E"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89.027,77</w:t>
            </w:r>
          </w:p>
        </w:tc>
      </w:tr>
      <w:tr w:rsidR="001328AE" w:rsidRPr="002E582C" w14:paraId="6FB09B7B" w14:textId="77777777" w:rsidTr="00E41723">
        <w:trPr>
          <w:trHeight w:val="176"/>
        </w:trPr>
        <w:tc>
          <w:tcPr>
            <w:tcW w:w="2990" w:type="pct"/>
            <w:tcBorders>
              <w:bottom w:val="single" w:sz="4" w:space="0" w:color="auto"/>
            </w:tcBorders>
            <w:shd w:val="clear" w:color="auto" w:fill="FFFFFF"/>
            <w:noWrap/>
            <w:vAlign w:val="bottom"/>
          </w:tcPr>
          <w:p w14:paraId="27616276" w14:textId="77777777" w:rsidR="001328AE" w:rsidRPr="002E582C" w:rsidRDefault="001328AE" w:rsidP="00E41723">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INNO2MARE</w:t>
            </w:r>
          </w:p>
        </w:tc>
        <w:tc>
          <w:tcPr>
            <w:tcW w:w="996" w:type="pct"/>
            <w:tcBorders>
              <w:bottom w:val="single" w:sz="4" w:space="0" w:color="auto"/>
            </w:tcBorders>
            <w:shd w:val="clear" w:color="auto" w:fill="FFFFFF"/>
            <w:vAlign w:val="center"/>
          </w:tcPr>
          <w:p w14:paraId="5E0AFF6A" w14:textId="11213643" w:rsidR="001328AE" w:rsidRPr="002E582C" w:rsidRDefault="00A662A7"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35.878,35</w:t>
            </w:r>
          </w:p>
        </w:tc>
        <w:tc>
          <w:tcPr>
            <w:tcW w:w="1014" w:type="pct"/>
            <w:tcBorders>
              <w:bottom w:val="single" w:sz="4" w:space="0" w:color="auto"/>
            </w:tcBorders>
            <w:shd w:val="clear" w:color="auto" w:fill="FFFFFF"/>
            <w:noWrap/>
            <w:vAlign w:val="center"/>
          </w:tcPr>
          <w:p w14:paraId="66F56856" w14:textId="3906CC2E" w:rsidR="001328AE"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19.887,95</w:t>
            </w:r>
          </w:p>
        </w:tc>
      </w:tr>
      <w:tr w:rsidR="001328AE" w:rsidRPr="002E582C" w14:paraId="263E5D11" w14:textId="77777777" w:rsidTr="00E41723">
        <w:trPr>
          <w:trHeight w:val="176"/>
        </w:trPr>
        <w:tc>
          <w:tcPr>
            <w:tcW w:w="2990" w:type="pct"/>
            <w:tcBorders>
              <w:bottom w:val="single" w:sz="4" w:space="0" w:color="auto"/>
            </w:tcBorders>
            <w:shd w:val="clear" w:color="auto" w:fill="FFFFFF"/>
            <w:noWrap/>
            <w:vAlign w:val="bottom"/>
          </w:tcPr>
          <w:p w14:paraId="6549C1A1" w14:textId="77777777" w:rsidR="001328AE" w:rsidRPr="002E582C" w:rsidRDefault="001328AE" w:rsidP="00E41723">
            <w:pPr>
              <w:spacing w:before="60" w:after="60"/>
              <w:rPr>
                <w:rFonts w:ascii="Times New Roman" w:hAnsi="Times New Roman" w:cs="Times New Roman"/>
                <w:bCs/>
                <w:sz w:val="20"/>
                <w:szCs w:val="20"/>
              </w:rPr>
            </w:pPr>
            <w:r>
              <w:rPr>
                <w:rFonts w:ascii="Times New Roman" w:hAnsi="Times New Roman" w:cs="Times New Roman"/>
                <w:bCs/>
                <w:sz w:val="20"/>
                <w:szCs w:val="20"/>
              </w:rPr>
              <w:t>HEALTHY SAILING</w:t>
            </w:r>
          </w:p>
        </w:tc>
        <w:tc>
          <w:tcPr>
            <w:tcW w:w="996" w:type="pct"/>
            <w:tcBorders>
              <w:bottom w:val="single" w:sz="4" w:space="0" w:color="auto"/>
            </w:tcBorders>
            <w:shd w:val="clear" w:color="auto" w:fill="FFFFFF"/>
            <w:vAlign w:val="center"/>
          </w:tcPr>
          <w:p w14:paraId="599638BE" w14:textId="5EC5ACA5" w:rsidR="001328AE" w:rsidRDefault="00A662A7"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10.750,00</w:t>
            </w:r>
          </w:p>
        </w:tc>
        <w:tc>
          <w:tcPr>
            <w:tcW w:w="1014" w:type="pct"/>
            <w:tcBorders>
              <w:bottom w:val="single" w:sz="4" w:space="0" w:color="auto"/>
            </w:tcBorders>
            <w:shd w:val="clear" w:color="auto" w:fill="FFFFFF"/>
            <w:noWrap/>
            <w:vAlign w:val="center"/>
          </w:tcPr>
          <w:p w14:paraId="730BC981" w14:textId="197FCAC6" w:rsidR="001328AE"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13.664,48</w:t>
            </w:r>
          </w:p>
        </w:tc>
      </w:tr>
      <w:tr w:rsidR="001328AE" w:rsidRPr="002E582C" w14:paraId="0FC215C6" w14:textId="77777777" w:rsidTr="00E41723">
        <w:trPr>
          <w:trHeight w:val="176"/>
        </w:trPr>
        <w:tc>
          <w:tcPr>
            <w:tcW w:w="2990" w:type="pct"/>
            <w:tcBorders>
              <w:bottom w:val="single" w:sz="4" w:space="0" w:color="auto"/>
            </w:tcBorders>
            <w:shd w:val="clear" w:color="auto" w:fill="FFFFFF"/>
            <w:noWrap/>
            <w:vAlign w:val="bottom"/>
          </w:tcPr>
          <w:p w14:paraId="6E631E5E" w14:textId="77777777" w:rsidR="001328AE" w:rsidRPr="002E582C" w:rsidRDefault="001328AE" w:rsidP="00E41723">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 xml:space="preserve">ATLANTIS </w:t>
            </w:r>
          </w:p>
        </w:tc>
        <w:tc>
          <w:tcPr>
            <w:tcW w:w="996" w:type="pct"/>
            <w:tcBorders>
              <w:bottom w:val="single" w:sz="4" w:space="0" w:color="auto"/>
            </w:tcBorders>
            <w:shd w:val="clear" w:color="auto" w:fill="FFFFFF"/>
            <w:vAlign w:val="center"/>
          </w:tcPr>
          <w:p w14:paraId="6B90ECFD" w14:textId="7636FC33" w:rsidR="001328AE" w:rsidRPr="002E582C" w:rsidRDefault="001328AE" w:rsidP="00E41723">
            <w:pPr>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31E09508" w14:textId="3A539DC4" w:rsidR="001328AE"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14.442,36</w:t>
            </w:r>
          </w:p>
        </w:tc>
      </w:tr>
      <w:tr w:rsidR="001328AE" w:rsidRPr="002E582C" w14:paraId="54964A8D" w14:textId="77777777" w:rsidTr="00E41723">
        <w:trPr>
          <w:trHeight w:val="176"/>
        </w:trPr>
        <w:tc>
          <w:tcPr>
            <w:tcW w:w="2990" w:type="pct"/>
            <w:tcBorders>
              <w:bottom w:val="single" w:sz="4" w:space="0" w:color="auto"/>
            </w:tcBorders>
            <w:shd w:val="clear" w:color="auto" w:fill="FFFFFF"/>
            <w:noWrap/>
            <w:vAlign w:val="bottom"/>
          </w:tcPr>
          <w:p w14:paraId="23C9F372" w14:textId="77777777" w:rsidR="001328AE" w:rsidRPr="002E582C" w:rsidRDefault="001328AE" w:rsidP="00E41723">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 xml:space="preserve">SAFENAV </w:t>
            </w:r>
          </w:p>
        </w:tc>
        <w:tc>
          <w:tcPr>
            <w:tcW w:w="996" w:type="pct"/>
            <w:tcBorders>
              <w:bottom w:val="single" w:sz="4" w:space="0" w:color="auto"/>
            </w:tcBorders>
            <w:shd w:val="clear" w:color="auto" w:fill="FFFFFF"/>
            <w:vAlign w:val="center"/>
          </w:tcPr>
          <w:p w14:paraId="158D1DD4" w14:textId="70159DA5" w:rsidR="001328AE" w:rsidRPr="002E582C" w:rsidRDefault="001328AE" w:rsidP="00E41723">
            <w:pPr>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61BE1772" w14:textId="08F5FBAA" w:rsidR="001328AE" w:rsidRPr="002E582C"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39.015,81</w:t>
            </w:r>
          </w:p>
        </w:tc>
      </w:tr>
      <w:tr w:rsidR="005467BF" w:rsidRPr="002E582C" w14:paraId="000551FF" w14:textId="77777777" w:rsidTr="0063724D">
        <w:trPr>
          <w:trHeight w:val="176"/>
        </w:trPr>
        <w:tc>
          <w:tcPr>
            <w:tcW w:w="2990" w:type="pct"/>
            <w:tcBorders>
              <w:bottom w:val="single" w:sz="4" w:space="0" w:color="auto"/>
            </w:tcBorders>
            <w:shd w:val="clear" w:color="auto" w:fill="FFFFFF"/>
            <w:noWrap/>
            <w:vAlign w:val="bottom"/>
          </w:tcPr>
          <w:p w14:paraId="3DB5C256" w14:textId="0C74C1BD" w:rsidR="005467BF" w:rsidRPr="002E582C" w:rsidRDefault="005467BF" w:rsidP="00E41723">
            <w:pPr>
              <w:spacing w:before="60" w:after="60"/>
              <w:rPr>
                <w:rFonts w:ascii="Times New Roman" w:hAnsi="Times New Roman" w:cs="Times New Roman"/>
                <w:bCs/>
                <w:sz w:val="20"/>
                <w:szCs w:val="20"/>
              </w:rPr>
            </w:pPr>
            <w:r>
              <w:rPr>
                <w:rFonts w:ascii="Times New Roman" w:hAnsi="Times New Roman" w:cs="Times New Roman"/>
                <w:bCs/>
                <w:sz w:val="20"/>
                <w:szCs w:val="20"/>
              </w:rPr>
              <w:t>BIO INTEL</w:t>
            </w:r>
          </w:p>
        </w:tc>
        <w:tc>
          <w:tcPr>
            <w:tcW w:w="996" w:type="pct"/>
            <w:tcBorders>
              <w:bottom w:val="single" w:sz="4" w:space="0" w:color="auto"/>
            </w:tcBorders>
            <w:shd w:val="clear" w:color="auto" w:fill="FFFFFF"/>
            <w:vAlign w:val="center"/>
          </w:tcPr>
          <w:p w14:paraId="00ED3EE1" w14:textId="67F19376" w:rsidR="005467BF" w:rsidRPr="002E582C" w:rsidRDefault="005467BF" w:rsidP="00E41723">
            <w:pPr>
              <w:jc w:val="right"/>
              <w:rPr>
                <w:rFonts w:ascii="Times New Roman" w:hAnsi="Times New Roman" w:cs="Times New Roman"/>
                <w:sz w:val="20"/>
                <w:szCs w:val="20"/>
              </w:rPr>
            </w:pPr>
          </w:p>
        </w:tc>
        <w:tc>
          <w:tcPr>
            <w:tcW w:w="1014" w:type="pct"/>
            <w:tcBorders>
              <w:bottom w:val="single" w:sz="4" w:space="0" w:color="auto"/>
            </w:tcBorders>
            <w:shd w:val="clear" w:color="auto" w:fill="FFFFFF"/>
            <w:noWrap/>
            <w:vAlign w:val="center"/>
          </w:tcPr>
          <w:p w14:paraId="2891E4DA" w14:textId="2C6C1D40" w:rsidR="005467BF" w:rsidRDefault="005467BF"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2.017,17</w:t>
            </w:r>
          </w:p>
        </w:tc>
      </w:tr>
      <w:tr w:rsidR="00C1575C" w:rsidRPr="002E582C" w14:paraId="420A723E" w14:textId="77777777" w:rsidTr="0063724D">
        <w:trPr>
          <w:trHeight w:val="176"/>
        </w:trPr>
        <w:tc>
          <w:tcPr>
            <w:tcW w:w="2990" w:type="pct"/>
            <w:shd w:val="clear" w:color="auto" w:fill="FFFFFF" w:themeFill="background1"/>
            <w:noWrap/>
            <w:vAlign w:val="bottom"/>
          </w:tcPr>
          <w:p w14:paraId="24B6F0C5" w14:textId="77777777" w:rsidR="00C1575C" w:rsidRPr="002E582C" w:rsidRDefault="00C1575C" w:rsidP="00C1575C">
            <w:pPr>
              <w:spacing w:before="60" w:after="60"/>
              <w:rPr>
                <w:rFonts w:ascii="Times New Roman" w:hAnsi="Times New Roman" w:cs="Times New Roman"/>
                <w:b/>
                <w:bCs/>
                <w:sz w:val="20"/>
                <w:szCs w:val="20"/>
              </w:rPr>
            </w:pPr>
            <w:bookmarkStart w:id="4" w:name="_Hlk158285115"/>
            <w:r w:rsidRPr="002E582C">
              <w:rPr>
                <w:rFonts w:ascii="Times New Roman" w:hAnsi="Times New Roman" w:cs="Times New Roman"/>
                <w:b/>
                <w:bCs/>
                <w:sz w:val="20"/>
                <w:szCs w:val="20"/>
              </w:rPr>
              <w:t>UKUPNO:</w:t>
            </w:r>
          </w:p>
        </w:tc>
        <w:tc>
          <w:tcPr>
            <w:tcW w:w="996" w:type="pct"/>
            <w:shd w:val="clear" w:color="auto" w:fill="FFFFFF" w:themeFill="background1"/>
            <w:vAlign w:val="center"/>
          </w:tcPr>
          <w:p w14:paraId="193F7E79" w14:textId="5C874682" w:rsidR="00C1575C" w:rsidRPr="002E582C" w:rsidRDefault="006116E4" w:rsidP="003A2046">
            <w:pPr>
              <w:spacing w:before="60" w:after="60"/>
              <w:jc w:val="right"/>
              <w:rPr>
                <w:rFonts w:ascii="Times New Roman" w:hAnsi="Times New Roman" w:cs="Times New Roman"/>
                <w:b/>
                <w:sz w:val="20"/>
                <w:szCs w:val="20"/>
              </w:rPr>
            </w:pPr>
            <w:r>
              <w:rPr>
                <w:rFonts w:ascii="Times New Roman" w:hAnsi="Times New Roman" w:cs="Times New Roman"/>
                <w:b/>
                <w:sz w:val="20"/>
                <w:szCs w:val="20"/>
              </w:rPr>
              <w:t>1.452.857,46</w:t>
            </w:r>
          </w:p>
        </w:tc>
        <w:tc>
          <w:tcPr>
            <w:tcW w:w="1014" w:type="pct"/>
            <w:shd w:val="clear" w:color="auto" w:fill="FFFFFF" w:themeFill="background1"/>
            <w:noWrap/>
            <w:vAlign w:val="center"/>
          </w:tcPr>
          <w:p w14:paraId="33E3B7AF" w14:textId="105673FB" w:rsidR="00C1575C" w:rsidRPr="002E582C" w:rsidRDefault="006116E4" w:rsidP="003A2046">
            <w:pPr>
              <w:spacing w:before="60" w:after="60"/>
              <w:jc w:val="right"/>
              <w:rPr>
                <w:rFonts w:ascii="Times New Roman" w:hAnsi="Times New Roman" w:cs="Times New Roman"/>
                <w:b/>
                <w:sz w:val="20"/>
                <w:szCs w:val="20"/>
              </w:rPr>
            </w:pPr>
            <w:r>
              <w:rPr>
                <w:rFonts w:ascii="Times New Roman" w:hAnsi="Times New Roman" w:cs="Times New Roman"/>
                <w:b/>
                <w:sz w:val="20"/>
                <w:szCs w:val="20"/>
              </w:rPr>
              <w:t>1.450.717,13</w:t>
            </w:r>
          </w:p>
        </w:tc>
      </w:tr>
      <w:bookmarkEnd w:id="1"/>
      <w:bookmarkEnd w:id="4"/>
    </w:tbl>
    <w:p w14:paraId="25CD7ACF" w14:textId="77777777" w:rsidR="003A2046" w:rsidRPr="0058296B" w:rsidRDefault="003A2046" w:rsidP="0058296B">
      <w:pPr>
        <w:spacing w:before="60" w:after="60"/>
        <w:jc w:val="right"/>
        <w:rPr>
          <w:rFonts w:ascii="Times New Roman" w:hAnsi="Times New Roman" w:cs="Times New Roman"/>
          <w:b/>
          <w:sz w:val="20"/>
          <w:szCs w:val="20"/>
        </w:rPr>
      </w:pPr>
    </w:p>
    <w:p w14:paraId="56ED1936" w14:textId="77777777" w:rsidR="003A2046" w:rsidRDefault="003A2046" w:rsidP="00621F61">
      <w:pPr>
        <w:spacing w:before="120" w:after="120" w:line="276" w:lineRule="auto"/>
        <w:contextualSpacing/>
        <w:jc w:val="both"/>
        <w:rPr>
          <w:rFonts w:ascii="Cambria" w:hAnsi="Cambria" w:cs="Arial"/>
          <w:b/>
          <w:sz w:val="20"/>
          <w:szCs w:val="20"/>
        </w:rPr>
      </w:pPr>
      <w:r>
        <w:rPr>
          <w:rFonts w:ascii="Cambria" w:hAnsi="Cambria" w:cs="Arial"/>
          <w:b/>
          <w:sz w:val="20"/>
          <w:szCs w:val="20"/>
        </w:rPr>
        <w:t xml:space="preserve">Pregled EU projekata u tijeku s ukupno ugovorenim i uplaćenim sredstvima od početka provedbe projekta zaključno s </w:t>
      </w:r>
      <w:r w:rsidR="00FF161E">
        <w:rPr>
          <w:rFonts w:ascii="Cambria" w:hAnsi="Cambria" w:cs="Arial"/>
          <w:b/>
          <w:sz w:val="20"/>
          <w:szCs w:val="20"/>
        </w:rPr>
        <w:t>31.12.202</w:t>
      </w:r>
      <w:r w:rsidR="00057858">
        <w:rPr>
          <w:rFonts w:ascii="Cambria" w:hAnsi="Cambria" w:cs="Arial"/>
          <w:b/>
          <w:sz w:val="20"/>
          <w:szCs w:val="20"/>
        </w:rPr>
        <w:t>5</w:t>
      </w:r>
      <w:r>
        <w:rPr>
          <w:rFonts w:ascii="Cambria" w:hAnsi="Cambria" w:cs="Arial"/>
          <w:b/>
          <w:sz w:val="20"/>
          <w:szCs w:val="20"/>
        </w:rPr>
        <w:t>.</w:t>
      </w:r>
    </w:p>
    <w:p w14:paraId="0042E680" w14:textId="77777777" w:rsidR="003A2046" w:rsidRDefault="003A2046" w:rsidP="00621F61">
      <w:pPr>
        <w:spacing w:before="120" w:after="120" w:line="276" w:lineRule="auto"/>
        <w:contextualSpacing/>
        <w:jc w:val="both"/>
        <w:rPr>
          <w:rFonts w:ascii="Cambria" w:hAnsi="Cambria"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1"/>
        <w:gridCol w:w="62"/>
        <w:gridCol w:w="1716"/>
        <w:gridCol w:w="1963"/>
      </w:tblGrid>
      <w:tr w:rsidR="00C43697" w:rsidRPr="002E582C" w14:paraId="71682846" w14:textId="77777777" w:rsidTr="0063724D">
        <w:trPr>
          <w:trHeight w:val="367"/>
        </w:trPr>
        <w:tc>
          <w:tcPr>
            <w:tcW w:w="2936" w:type="pct"/>
            <w:tcBorders>
              <w:bottom w:val="single" w:sz="4" w:space="0" w:color="auto"/>
            </w:tcBorders>
            <w:shd w:val="clear" w:color="auto" w:fill="D9D9D9" w:themeFill="background1" w:themeFillShade="D9"/>
            <w:noWrap/>
            <w:vAlign w:val="bottom"/>
          </w:tcPr>
          <w:p w14:paraId="21916051" w14:textId="77777777" w:rsidR="00057858" w:rsidRPr="002E582C" w:rsidRDefault="00057858" w:rsidP="00057858">
            <w:pPr>
              <w:spacing w:before="60" w:after="60"/>
              <w:rPr>
                <w:rFonts w:ascii="Times New Roman" w:hAnsi="Times New Roman" w:cs="Times New Roman"/>
                <w:b/>
                <w:bCs/>
                <w:sz w:val="20"/>
                <w:szCs w:val="20"/>
              </w:rPr>
            </w:pPr>
            <w:r>
              <w:rPr>
                <w:rFonts w:ascii="Times New Roman" w:hAnsi="Times New Roman" w:cs="Times New Roman"/>
                <w:b/>
                <w:bCs/>
                <w:sz w:val="20"/>
                <w:szCs w:val="20"/>
              </w:rPr>
              <w:t>FOND/PROGRAM EU</w:t>
            </w:r>
          </w:p>
        </w:tc>
        <w:tc>
          <w:tcPr>
            <w:tcW w:w="980" w:type="pct"/>
            <w:gridSpan w:val="2"/>
            <w:tcBorders>
              <w:bottom w:val="single" w:sz="4" w:space="0" w:color="auto"/>
            </w:tcBorders>
            <w:shd w:val="clear" w:color="auto" w:fill="D9D9D9" w:themeFill="background1" w:themeFillShade="D9"/>
          </w:tcPr>
          <w:p w14:paraId="6128D685" w14:textId="77777777" w:rsidR="00057858" w:rsidRPr="002E582C" w:rsidRDefault="00057858" w:rsidP="00057858">
            <w:pPr>
              <w:spacing w:before="60" w:after="60"/>
              <w:jc w:val="center"/>
              <w:rPr>
                <w:rFonts w:ascii="Times New Roman" w:hAnsi="Times New Roman" w:cs="Times New Roman"/>
                <w:b/>
                <w:sz w:val="20"/>
                <w:szCs w:val="20"/>
              </w:rPr>
            </w:pPr>
            <w:r>
              <w:rPr>
                <w:rFonts w:ascii="Times New Roman" w:hAnsi="Times New Roman" w:cs="Times New Roman"/>
                <w:b/>
                <w:sz w:val="20"/>
                <w:szCs w:val="20"/>
              </w:rPr>
              <w:t>Ugovorena sredstva</w:t>
            </w:r>
          </w:p>
        </w:tc>
        <w:tc>
          <w:tcPr>
            <w:tcW w:w="1083" w:type="pct"/>
            <w:tcBorders>
              <w:bottom w:val="single" w:sz="4" w:space="0" w:color="auto"/>
            </w:tcBorders>
            <w:shd w:val="clear" w:color="auto" w:fill="D9D9D9" w:themeFill="background1" w:themeFillShade="D9"/>
            <w:noWrap/>
            <w:vAlign w:val="center"/>
          </w:tcPr>
          <w:p w14:paraId="76BAA566" w14:textId="63EEE90D" w:rsidR="00057858" w:rsidRPr="002E582C" w:rsidRDefault="00057858" w:rsidP="00057858">
            <w:pPr>
              <w:spacing w:before="60" w:after="60"/>
              <w:jc w:val="center"/>
              <w:rPr>
                <w:rFonts w:ascii="Times New Roman" w:hAnsi="Times New Roman" w:cs="Times New Roman"/>
                <w:b/>
                <w:sz w:val="20"/>
                <w:szCs w:val="20"/>
              </w:rPr>
            </w:pPr>
            <w:r>
              <w:rPr>
                <w:rFonts w:ascii="Times New Roman" w:hAnsi="Times New Roman" w:cs="Times New Roman"/>
                <w:b/>
                <w:sz w:val="20"/>
                <w:szCs w:val="20"/>
              </w:rPr>
              <w:t>Uplaćen</w:t>
            </w:r>
            <w:r w:rsidR="005467BF">
              <w:rPr>
                <w:rFonts w:ascii="Times New Roman" w:hAnsi="Times New Roman" w:cs="Times New Roman"/>
                <w:b/>
                <w:sz w:val="20"/>
                <w:szCs w:val="20"/>
              </w:rPr>
              <w:t>a</w:t>
            </w:r>
            <w:r>
              <w:rPr>
                <w:rFonts w:ascii="Times New Roman" w:hAnsi="Times New Roman" w:cs="Times New Roman"/>
                <w:b/>
                <w:sz w:val="20"/>
                <w:szCs w:val="20"/>
              </w:rPr>
              <w:t xml:space="preserve"> sredstva</w:t>
            </w:r>
          </w:p>
        </w:tc>
      </w:tr>
      <w:tr w:rsidR="00C43697" w:rsidRPr="002E582C" w14:paraId="79E53E1D" w14:textId="77777777" w:rsidTr="0063724D">
        <w:trPr>
          <w:trHeight w:val="176"/>
        </w:trPr>
        <w:tc>
          <w:tcPr>
            <w:tcW w:w="2936" w:type="pct"/>
            <w:tcBorders>
              <w:bottom w:val="single" w:sz="4" w:space="0" w:color="auto"/>
            </w:tcBorders>
            <w:shd w:val="clear" w:color="auto" w:fill="FFFFFF" w:themeFill="background1"/>
            <w:noWrap/>
            <w:vAlign w:val="bottom"/>
          </w:tcPr>
          <w:p w14:paraId="43DDE6C3" w14:textId="26F3A0B0" w:rsidR="00C43697" w:rsidRPr="002E582C" w:rsidRDefault="0063724D"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MEHANIZAM ZA OPORAVAK I OTPORNOST</w:t>
            </w:r>
          </w:p>
        </w:tc>
        <w:tc>
          <w:tcPr>
            <w:tcW w:w="980" w:type="pct"/>
            <w:gridSpan w:val="2"/>
            <w:tcBorders>
              <w:bottom w:val="single" w:sz="4" w:space="0" w:color="auto"/>
            </w:tcBorders>
            <w:shd w:val="clear" w:color="auto" w:fill="FFFFFF" w:themeFill="background1"/>
            <w:vAlign w:val="center"/>
          </w:tcPr>
          <w:p w14:paraId="32EA9EE2" w14:textId="2003375B" w:rsidR="00C43697" w:rsidRPr="0058296B"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73.569</w:t>
            </w:r>
          </w:p>
        </w:tc>
        <w:tc>
          <w:tcPr>
            <w:tcW w:w="1083" w:type="pct"/>
            <w:tcBorders>
              <w:bottom w:val="single" w:sz="4" w:space="0" w:color="auto"/>
            </w:tcBorders>
            <w:shd w:val="clear" w:color="auto" w:fill="FFFFFF" w:themeFill="background1"/>
            <w:noWrap/>
            <w:vAlign w:val="center"/>
          </w:tcPr>
          <w:p w14:paraId="6DDE07FC" w14:textId="29D25125" w:rsidR="00C43697" w:rsidRPr="0058296B"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155.419</w:t>
            </w:r>
          </w:p>
        </w:tc>
      </w:tr>
      <w:tr w:rsidR="00254B55" w:rsidRPr="002E582C" w14:paraId="5FFC30FB" w14:textId="77777777" w:rsidTr="006116E4">
        <w:trPr>
          <w:trHeight w:val="176"/>
        </w:trPr>
        <w:tc>
          <w:tcPr>
            <w:tcW w:w="2936" w:type="pct"/>
            <w:tcBorders>
              <w:bottom w:val="single" w:sz="4" w:space="0" w:color="auto"/>
            </w:tcBorders>
            <w:shd w:val="clear" w:color="auto" w:fill="FFFFFF"/>
            <w:noWrap/>
            <w:vAlign w:val="center"/>
          </w:tcPr>
          <w:p w14:paraId="6A8CCA34" w14:textId="77777777" w:rsidR="00254B55" w:rsidRDefault="00254B5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POC PROJEKT</w:t>
            </w:r>
          </w:p>
        </w:tc>
        <w:tc>
          <w:tcPr>
            <w:tcW w:w="980" w:type="pct"/>
            <w:gridSpan w:val="2"/>
            <w:tcBorders>
              <w:bottom w:val="single" w:sz="4" w:space="0" w:color="auto"/>
            </w:tcBorders>
            <w:shd w:val="clear" w:color="auto" w:fill="FFFFFF"/>
            <w:vAlign w:val="center"/>
          </w:tcPr>
          <w:p w14:paraId="36362DD8" w14:textId="21AFE2CB" w:rsidR="00254B55" w:rsidRPr="00FF161E" w:rsidRDefault="00254B5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61.669</w:t>
            </w:r>
          </w:p>
        </w:tc>
        <w:tc>
          <w:tcPr>
            <w:tcW w:w="1083" w:type="pct"/>
            <w:tcBorders>
              <w:bottom w:val="single" w:sz="4" w:space="0" w:color="auto"/>
            </w:tcBorders>
            <w:shd w:val="clear" w:color="auto" w:fill="FFFFFF"/>
            <w:noWrap/>
            <w:vAlign w:val="center"/>
          </w:tcPr>
          <w:p w14:paraId="2439FF19" w14:textId="1ACAE2EF" w:rsidR="00254B55" w:rsidRPr="002E582C" w:rsidRDefault="00C7155F"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61.669</w:t>
            </w:r>
          </w:p>
        </w:tc>
      </w:tr>
      <w:tr w:rsidR="00254B55" w:rsidRPr="002E582C" w14:paraId="45225A7F" w14:textId="77777777" w:rsidTr="006116E4">
        <w:trPr>
          <w:trHeight w:val="176"/>
        </w:trPr>
        <w:tc>
          <w:tcPr>
            <w:tcW w:w="2936" w:type="pct"/>
            <w:tcBorders>
              <w:bottom w:val="single" w:sz="4" w:space="0" w:color="auto"/>
            </w:tcBorders>
            <w:shd w:val="clear" w:color="auto" w:fill="FFFFFF"/>
            <w:noWrap/>
            <w:vAlign w:val="bottom"/>
          </w:tcPr>
          <w:p w14:paraId="68EFF149" w14:textId="77777777" w:rsidR="00254B55" w:rsidRDefault="00254B5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Program razvoja karijera mladih istraživača NPOO.C3.2.R2</w:t>
            </w:r>
          </w:p>
        </w:tc>
        <w:tc>
          <w:tcPr>
            <w:tcW w:w="980" w:type="pct"/>
            <w:gridSpan w:val="2"/>
            <w:tcBorders>
              <w:bottom w:val="single" w:sz="4" w:space="0" w:color="auto"/>
            </w:tcBorders>
            <w:shd w:val="clear" w:color="auto" w:fill="FFFFFF"/>
            <w:vAlign w:val="center"/>
          </w:tcPr>
          <w:p w14:paraId="58087122" w14:textId="49F5080D" w:rsidR="00254B55" w:rsidRPr="00FF161E" w:rsidRDefault="00254B5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w:t>
            </w:r>
          </w:p>
        </w:tc>
        <w:tc>
          <w:tcPr>
            <w:tcW w:w="1083" w:type="pct"/>
            <w:tcBorders>
              <w:bottom w:val="single" w:sz="4" w:space="0" w:color="auto"/>
            </w:tcBorders>
            <w:shd w:val="clear" w:color="auto" w:fill="FFFFFF"/>
            <w:noWrap/>
            <w:vAlign w:val="center"/>
          </w:tcPr>
          <w:p w14:paraId="56E9099B" w14:textId="6105F82A" w:rsidR="00254B55" w:rsidRPr="002E582C" w:rsidRDefault="00086FCC"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81.850</w:t>
            </w:r>
          </w:p>
        </w:tc>
      </w:tr>
      <w:tr w:rsidR="00EB40AA" w:rsidRPr="002E582C" w14:paraId="732A216B" w14:textId="77777777" w:rsidTr="0063724D">
        <w:trPr>
          <w:trHeight w:val="176"/>
        </w:trPr>
        <w:tc>
          <w:tcPr>
            <w:tcW w:w="2936" w:type="pct"/>
            <w:tcBorders>
              <w:bottom w:val="single" w:sz="4" w:space="0" w:color="auto"/>
            </w:tcBorders>
            <w:shd w:val="clear" w:color="auto" w:fill="FFFFFF"/>
            <w:noWrap/>
            <w:vAlign w:val="bottom"/>
          </w:tcPr>
          <w:p w14:paraId="600546F2" w14:textId="27246012" w:rsidR="00EB40AA" w:rsidRDefault="00EB40AA" w:rsidP="00E41723">
            <w:pPr>
              <w:spacing w:before="60" w:after="60"/>
              <w:rPr>
                <w:rFonts w:ascii="Times New Roman" w:hAnsi="Times New Roman" w:cs="Times New Roman"/>
                <w:bCs/>
                <w:sz w:val="20"/>
                <w:szCs w:val="20"/>
              </w:rPr>
            </w:pPr>
            <w:r>
              <w:rPr>
                <w:rFonts w:ascii="Times New Roman" w:hAnsi="Times New Roman" w:cs="Times New Roman"/>
                <w:bCs/>
                <w:sz w:val="20"/>
                <w:szCs w:val="20"/>
              </w:rPr>
              <w:t>HRZZ projekt za mobilnost</w:t>
            </w:r>
          </w:p>
        </w:tc>
        <w:tc>
          <w:tcPr>
            <w:tcW w:w="980" w:type="pct"/>
            <w:gridSpan w:val="2"/>
            <w:tcBorders>
              <w:bottom w:val="single" w:sz="4" w:space="0" w:color="auto"/>
            </w:tcBorders>
            <w:shd w:val="clear" w:color="auto" w:fill="FFFFFF"/>
            <w:vAlign w:val="center"/>
          </w:tcPr>
          <w:p w14:paraId="457FA3BB" w14:textId="3E355B9C" w:rsidR="00EB40AA" w:rsidRPr="00FF161E" w:rsidRDefault="00EB40AA"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11.900</w:t>
            </w:r>
          </w:p>
        </w:tc>
        <w:tc>
          <w:tcPr>
            <w:tcW w:w="1083" w:type="pct"/>
            <w:tcBorders>
              <w:bottom w:val="single" w:sz="4" w:space="0" w:color="auto"/>
            </w:tcBorders>
            <w:shd w:val="clear" w:color="auto" w:fill="FFFFFF"/>
            <w:noWrap/>
            <w:vAlign w:val="center"/>
          </w:tcPr>
          <w:p w14:paraId="4CB91367" w14:textId="6D21394A" w:rsidR="00EB40AA" w:rsidRPr="002E582C" w:rsidRDefault="00EB40AA"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11.900</w:t>
            </w:r>
          </w:p>
        </w:tc>
      </w:tr>
      <w:tr w:rsidR="00E32C25" w:rsidRPr="002E582C" w14:paraId="224C8584" w14:textId="77777777" w:rsidTr="0063724D">
        <w:trPr>
          <w:trHeight w:val="176"/>
        </w:trPr>
        <w:tc>
          <w:tcPr>
            <w:tcW w:w="2936" w:type="pct"/>
            <w:tcBorders>
              <w:bottom w:val="single" w:sz="4" w:space="0" w:color="auto"/>
            </w:tcBorders>
            <w:shd w:val="clear" w:color="auto" w:fill="FFFFFF" w:themeFill="background1"/>
            <w:noWrap/>
            <w:vAlign w:val="bottom"/>
          </w:tcPr>
          <w:p w14:paraId="51F69626" w14:textId="4A555582" w:rsidR="00E32C25" w:rsidRPr="00EC0DE5" w:rsidRDefault="0063724D"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EU FONDOVI – PODIJELJENO UPRAVLJANJE</w:t>
            </w:r>
          </w:p>
        </w:tc>
        <w:tc>
          <w:tcPr>
            <w:tcW w:w="980" w:type="pct"/>
            <w:gridSpan w:val="2"/>
            <w:tcBorders>
              <w:bottom w:val="single" w:sz="4" w:space="0" w:color="auto"/>
            </w:tcBorders>
            <w:shd w:val="clear" w:color="auto" w:fill="FFFFFF" w:themeFill="background1"/>
            <w:vAlign w:val="center"/>
          </w:tcPr>
          <w:p w14:paraId="7BEB0BBD" w14:textId="1246FD85" w:rsidR="00E32C25" w:rsidRPr="00126B2B" w:rsidRDefault="00126B2B" w:rsidP="00E41723">
            <w:pPr>
              <w:jc w:val="right"/>
              <w:rPr>
                <w:rFonts w:ascii="Times New Roman" w:hAnsi="Times New Roman" w:cs="Times New Roman"/>
                <w:b/>
                <w:bCs/>
                <w:sz w:val="20"/>
                <w:szCs w:val="20"/>
              </w:rPr>
            </w:pPr>
            <w:r>
              <w:rPr>
                <w:rFonts w:ascii="Times New Roman" w:hAnsi="Times New Roman" w:cs="Times New Roman"/>
                <w:b/>
                <w:bCs/>
                <w:sz w:val="20"/>
                <w:szCs w:val="20"/>
              </w:rPr>
              <w:t>2.330.425</w:t>
            </w:r>
          </w:p>
        </w:tc>
        <w:tc>
          <w:tcPr>
            <w:tcW w:w="1083" w:type="pct"/>
            <w:tcBorders>
              <w:bottom w:val="single" w:sz="4" w:space="0" w:color="auto"/>
            </w:tcBorders>
            <w:shd w:val="clear" w:color="auto" w:fill="FFFFFF" w:themeFill="background1"/>
            <w:noWrap/>
            <w:vAlign w:val="center"/>
          </w:tcPr>
          <w:p w14:paraId="032E4CFF" w14:textId="15EB54BE" w:rsidR="00E32C25" w:rsidRPr="00126B2B" w:rsidRDefault="00126B2B"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727.927</w:t>
            </w:r>
          </w:p>
        </w:tc>
      </w:tr>
      <w:tr w:rsidR="00E32C25" w:rsidRPr="002E582C" w14:paraId="7E4DB8ED" w14:textId="77777777" w:rsidTr="0063724D">
        <w:trPr>
          <w:trHeight w:val="176"/>
        </w:trPr>
        <w:tc>
          <w:tcPr>
            <w:tcW w:w="2936" w:type="pct"/>
            <w:tcBorders>
              <w:bottom w:val="single" w:sz="4" w:space="0" w:color="auto"/>
            </w:tcBorders>
            <w:shd w:val="clear" w:color="auto" w:fill="FFFFFF" w:themeFill="background1"/>
            <w:noWrap/>
            <w:vAlign w:val="bottom"/>
          </w:tcPr>
          <w:p w14:paraId="6CAAD93E" w14:textId="77777777" w:rsidR="00E32C25" w:rsidRPr="00EC0DE5" w:rsidRDefault="00E32C25" w:rsidP="00E41723">
            <w:pPr>
              <w:spacing w:before="60" w:after="60"/>
              <w:rPr>
                <w:rFonts w:ascii="Times New Roman" w:hAnsi="Times New Roman" w:cs="Times New Roman"/>
                <w:b/>
                <w:bCs/>
                <w:sz w:val="20"/>
                <w:szCs w:val="20"/>
              </w:rPr>
            </w:pPr>
            <w:r w:rsidRPr="00EC0DE5">
              <w:rPr>
                <w:rFonts w:ascii="Times New Roman" w:hAnsi="Times New Roman" w:cs="Times New Roman"/>
                <w:b/>
                <w:bCs/>
                <w:sz w:val="20"/>
                <w:szCs w:val="20"/>
              </w:rPr>
              <w:t>Europski fond za regionalni razvoj</w:t>
            </w:r>
            <w:r>
              <w:rPr>
                <w:rFonts w:ascii="Times New Roman" w:hAnsi="Times New Roman" w:cs="Times New Roman"/>
                <w:b/>
                <w:bCs/>
                <w:sz w:val="20"/>
                <w:szCs w:val="20"/>
              </w:rPr>
              <w:t xml:space="preserve"> (ERDF)</w:t>
            </w:r>
          </w:p>
        </w:tc>
        <w:tc>
          <w:tcPr>
            <w:tcW w:w="980" w:type="pct"/>
            <w:gridSpan w:val="2"/>
            <w:tcBorders>
              <w:bottom w:val="single" w:sz="4" w:space="0" w:color="auto"/>
            </w:tcBorders>
            <w:shd w:val="clear" w:color="auto" w:fill="FFFFFF" w:themeFill="background1"/>
            <w:vAlign w:val="center"/>
          </w:tcPr>
          <w:p w14:paraId="715D0A85" w14:textId="19D1029D" w:rsidR="00E32C25" w:rsidRPr="00126B2B" w:rsidRDefault="00126B2B" w:rsidP="00E32C25">
            <w:pPr>
              <w:ind w:hanging="102"/>
              <w:jc w:val="right"/>
              <w:rPr>
                <w:rFonts w:ascii="Times New Roman" w:hAnsi="Times New Roman" w:cs="Times New Roman"/>
                <w:b/>
                <w:bCs/>
                <w:sz w:val="20"/>
                <w:szCs w:val="20"/>
              </w:rPr>
            </w:pPr>
            <w:r w:rsidRPr="00126B2B">
              <w:rPr>
                <w:rFonts w:ascii="Times New Roman" w:hAnsi="Times New Roman" w:cs="Times New Roman"/>
                <w:b/>
                <w:bCs/>
                <w:sz w:val="20"/>
                <w:szCs w:val="20"/>
              </w:rPr>
              <w:t>2.236.319</w:t>
            </w:r>
          </w:p>
        </w:tc>
        <w:tc>
          <w:tcPr>
            <w:tcW w:w="1083" w:type="pct"/>
            <w:tcBorders>
              <w:bottom w:val="single" w:sz="4" w:space="0" w:color="auto"/>
            </w:tcBorders>
            <w:shd w:val="clear" w:color="auto" w:fill="FFFFFF" w:themeFill="background1"/>
            <w:noWrap/>
            <w:vAlign w:val="center"/>
          </w:tcPr>
          <w:p w14:paraId="196978D8" w14:textId="1FE51CAB" w:rsidR="00E32C25" w:rsidRPr="00126B2B" w:rsidRDefault="00126B2B"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672.653</w:t>
            </w:r>
          </w:p>
        </w:tc>
      </w:tr>
      <w:tr w:rsidR="00C43697" w:rsidRPr="002E582C" w14:paraId="6E9180D9" w14:textId="77777777" w:rsidTr="0063724D">
        <w:trPr>
          <w:trHeight w:val="176"/>
        </w:trPr>
        <w:tc>
          <w:tcPr>
            <w:tcW w:w="2936" w:type="pct"/>
            <w:tcBorders>
              <w:bottom w:val="single" w:sz="4" w:space="0" w:color="auto"/>
            </w:tcBorders>
            <w:shd w:val="clear" w:color="auto" w:fill="FFFFFF" w:themeFill="background1"/>
            <w:noWrap/>
            <w:vAlign w:val="bottom"/>
          </w:tcPr>
          <w:p w14:paraId="06BC60B9" w14:textId="77777777" w:rsidR="00C43697" w:rsidRPr="00C9506F" w:rsidRDefault="00C43697" w:rsidP="00E41723">
            <w:pPr>
              <w:spacing w:before="60" w:after="60"/>
              <w:rPr>
                <w:rFonts w:ascii="Times New Roman" w:hAnsi="Times New Roman" w:cs="Times New Roman"/>
                <w:b/>
                <w:bCs/>
                <w:sz w:val="20"/>
                <w:szCs w:val="20"/>
              </w:rPr>
            </w:pPr>
            <w:proofErr w:type="spellStart"/>
            <w:r w:rsidRPr="00C9506F">
              <w:rPr>
                <w:rFonts w:ascii="Times New Roman" w:hAnsi="Times New Roman" w:cs="Times New Roman"/>
                <w:b/>
                <w:bCs/>
                <w:sz w:val="20"/>
                <w:szCs w:val="20"/>
              </w:rPr>
              <w:t>Interreg</w:t>
            </w:r>
            <w:proofErr w:type="spellEnd"/>
            <w:r w:rsidRPr="00C9506F">
              <w:rPr>
                <w:rFonts w:ascii="Times New Roman" w:hAnsi="Times New Roman" w:cs="Times New Roman"/>
                <w:b/>
                <w:bCs/>
                <w:sz w:val="20"/>
                <w:szCs w:val="20"/>
              </w:rPr>
              <w:t xml:space="preserve"> Italija-Hrvatska</w:t>
            </w:r>
          </w:p>
        </w:tc>
        <w:tc>
          <w:tcPr>
            <w:tcW w:w="980" w:type="pct"/>
            <w:gridSpan w:val="2"/>
            <w:tcBorders>
              <w:bottom w:val="single" w:sz="4" w:space="0" w:color="auto"/>
            </w:tcBorders>
            <w:shd w:val="clear" w:color="auto" w:fill="FFFFFF" w:themeFill="background1"/>
            <w:vAlign w:val="center"/>
          </w:tcPr>
          <w:p w14:paraId="03D7602B" w14:textId="457B21FD" w:rsidR="00C43697" w:rsidRPr="00C9506F" w:rsidRDefault="006116E4"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1.218.487</w:t>
            </w:r>
          </w:p>
        </w:tc>
        <w:tc>
          <w:tcPr>
            <w:tcW w:w="1083" w:type="pct"/>
            <w:tcBorders>
              <w:bottom w:val="single" w:sz="4" w:space="0" w:color="auto"/>
            </w:tcBorders>
            <w:shd w:val="clear" w:color="auto" w:fill="FFFFFF" w:themeFill="background1"/>
            <w:noWrap/>
            <w:vAlign w:val="center"/>
          </w:tcPr>
          <w:p w14:paraId="7891059E" w14:textId="1979D75F" w:rsidR="00C43697" w:rsidRPr="00C9506F"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447.698</w:t>
            </w:r>
          </w:p>
        </w:tc>
      </w:tr>
      <w:tr w:rsidR="00254B55" w:rsidRPr="002E582C" w14:paraId="37B89797" w14:textId="77777777" w:rsidTr="006116E4">
        <w:trPr>
          <w:trHeight w:val="176"/>
        </w:trPr>
        <w:tc>
          <w:tcPr>
            <w:tcW w:w="2936" w:type="pct"/>
            <w:tcBorders>
              <w:bottom w:val="single" w:sz="4" w:space="0" w:color="auto"/>
            </w:tcBorders>
            <w:shd w:val="clear" w:color="auto" w:fill="FFFFFF"/>
            <w:noWrap/>
            <w:vAlign w:val="bottom"/>
          </w:tcPr>
          <w:p w14:paraId="5F08E7D0" w14:textId="77777777" w:rsidR="00254B55" w:rsidRPr="002E582C" w:rsidRDefault="00254B5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Best4.0</w:t>
            </w:r>
          </w:p>
        </w:tc>
        <w:tc>
          <w:tcPr>
            <w:tcW w:w="980" w:type="pct"/>
            <w:gridSpan w:val="2"/>
            <w:tcBorders>
              <w:bottom w:val="single" w:sz="4" w:space="0" w:color="auto"/>
            </w:tcBorders>
            <w:shd w:val="clear" w:color="auto" w:fill="FFFFFF"/>
            <w:vAlign w:val="center"/>
          </w:tcPr>
          <w:p w14:paraId="73B1EE73" w14:textId="2207893F" w:rsidR="00254B55" w:rsidRPr="00FF161E" w:rsidRDefault="00254B5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196.940</w:t>
            </w:r>
          </w:p>
        </w:tc>
        <w:tc>
          <w:tcPr>
            <w:tcW w:w="1083" w:type="pct"/>
            <w:tcBorders>
              <w:bottom w:val="single" w:sz="4" w:space="0" w:color="auto"/>
            </w:tcBorders>
            <w:shd w:val="clear" w:color="auto" w:fill="FFFFFF"/>
            <w:noWrap/>
            <w:vAlign w:val="center"/>
          </w:tcPr>
          <w:p w14:paraId="0C15B475" w14:textId="1178D16C" w:rsidR="00254B55" w:rsidRPr="002E582C" w:rsidRDefault="00086FCC"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81.630</w:t>
            </w:r>
          </w:p>
        </w:tc>
      </w:tr>
      <w:tr w:rsidR="00254B55" w:rsidRPr="002E582C" w14:paraId="67298675" w14:textId="77777777" w:rsidTr="006116E4">
        <w:trPr>
          <w:trHeight w:val="176"/>
        </w:trPr>
        <w:tc>
          <w:tcPr>
            <w:tcW w:w="2936" w:type="pct"/>
            <w:tcBorders>
              <w:bottom w:val="single" w:sz="4" w:space="0" w:color="auto"/>
            </w:tcBorders>
            <w:shd w:val="clear" w:color="auto" w:fill="FFFFFF"/>
            <w:noWrap/>
            <w:vAlign w:val="center"/>
          </w:tcPr>
          <w:p w14:paraId="3F9C4057" w14:textId="3A58D7D5" w:rsidR="00254B55" w:rsidRPr="002E582C" w:rsidRDefault="00254B5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TransH2</w:t>
            </w:r>
            <w:r w:rsidR="00F57DD4">
              <w:rPr>
                <w:rFonts w:ascii="Times New Roman" w:hAnsi="Times New Roman" w:cs="Times New Roman"/>
                <w:bCs/>
                <w:sz w:val="20"/>
                <w:szCs w:val="20"/>
              </w:rPr>
              <w:t xml:space="preserve"> (bez partnera)</w:t>
            </w:r>
          </w:p>
        </w:tc>
        <w:tc>
          <w:tcPr>
            <w:tcW w:w="980" w:type="pct"/>
            <w:gridSpan w:val="2"/>
            <w:tcBorders>
              <w:bottom w:val="single" w:sz="4" w:space="0" w:color="auto"/>
            </w:tcBorders>
            <w:shd w:val="clear" w:color="auto" w:fill="FFFFFF"/>
            <w:vAlign w:val="center"/>
          </w:tcPr>
          <w:p w14:paraId="685D2431" w14:textId="1628EB63" w:rsidR="00254B55" w:rsidRPr="00FF161E" w:rsidRDefault="00254B5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402.542</w:t>
            </w:r>
          </w:p>
        </w:tc>
        <w:tc>
          <w:tcPr>
            <w:tcW w:w="1083" w:type="pct"/>
            <w:tcBorders>
              <w:bottom w:val="single" w:sz="4" w:space="0" w:color="auto"/>
            </w:tcBorders>
            <w:shd w:val="clear" w:color="auto" w:fill="FFFFFF"/>
            <w:noWrap/>
            <w:vAlign w:val="center"/>
          </w:tcPr>
          <w:p w14:paraId="53A11EDA" w14:textId="1CC69AE1" w:rsidR="00254B55" w:rsidRPr="002E582C" w:rsidRDefault="00086FCC"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246.665</w:t>
            </w:r>
          </w:p>
        </w:tc>
      </w:tr>
      <w:tr w:rsidR="00254B55" w:rsidRPr="002E582C" w14:paraId="3AC93919" w14:textId="77777777" w:rsidTr="006116E4">
        <w:trPr>
          <w:trHeight w:val="176"/>
        </w:trPr>
        <w:tc>
          <w:tcPr>
            <w:tcW w:w="2936" w:type="pct"/>
            <w:tcBorders>
              <w:bottom w:val="single" w:sz="4" w:space="0" w:color="auto"/>
            </w:tcBorders>
            <w:shd w:val="clear" w:color="auto" w:fill="FFFFFF"/>
            <w:noWrap/>
            <w:vAlign w:val="bottom"/>
          </w:tcPr>
          <w:p w14:paraId="3F181A9C" w14:textId="77777777" w:rsidR="00254B55" w:rsidRDefault="00254B55" w:rsidP="00254B55">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lastRenderedPageBreak/>
              <w:t>ToFoLa</w:t>
            </w:r>
            <w:proofErr w:type="spellEnd"/>
            <w:r>
              <w:rPr>
                <w:rFonts w:ascii="Times New Roman" w:hAnsi="Times New Roman" w:cs="Times New Roman"/>
                <w:bCs/>
                <w:sz w:val="20"/>
                <w:szCs w:val="20"/>
              </w:rPr>
              <w:t xml:space="preserve"> </w:t>
            </w:r>
          </w:p>
        </w:tc>
        <w:tc>
          <w:tcPr>
            <w:tcW w:w="980" w:type="pct"/>
            <w:gridSpan w:val="2"/>
            <w:tcBorders>
              <w:bottom w:val="single" w:sz="4" w:space="0" w:color="auto"/>
            </w:tcBorders>
            <w:shd w:val="clear" w:color="auto" w:fill="FFFFFF"/>
            <w:vAlign w:val="center"/>
          </w:tcPr>
          <w:p w14:paraId="1AC19FED" w14:textId="3ADB02F7" w:rsidR="00254B55" w:rsidRPr="00FF161E" w:rsidRDefault="00254B5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212.000</w:t>
            </w:r>
          </w:p>
        </w:tc>
        <w:tc>
          <w:tcPr>
            <w:tcW w:w="1083" w:type="pct"/>
            <w:tcBorders>
              <w:bottom w:val="single" w:sz="4" w:space="0" w:color="auto"/>
            </w:tcBorders>
            <w:shd w:val="clear" w:color="auto" w:fill="FFFFFF"/>
            <w:noWrap/>
            <w:vAlign w:val="center"/>
          </w:tcPr>
          <w:p w14:paraId="112104FE" w14:textId="44C54561" w:rsidR="00254B55" w:rsidRPr="002E582C" w:rsidRDefault="00086FCC"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119.403</w:t>
            </w:r>
          </w:p>
        </w:tc>
      </w:tr>
      <w:tr w:rsidR="00E02975" w:rsidRPr="002E582C" w14:paraId="1597DE5A" w14:textId="77777777" w:rsidTr="00694D33">
        <w:trPr>
          <w:trHeight w:val="176"/>
        </w:trPr>
        <w:tc>
          <w:tcPr>
            <w:tcW w:w="2936" w:type="pct"/>
            <w:tcBorders>
              <w:bottom w:val="single" w:sz="4" w:space="0" w:color="auto"/>
            </w:tcBorders>
            <w:shd w:val="clear" w:color="auto" w:fill="FFFFFF"/>
            <w:noWrap/>
            <w:vAlign w:val="bottom"/>
          </w:tcPr>
          <w:p w14:paraId="20EDA215" w14:textId="46F0B3FA" w:rsidR="00E02975" w:rsidRDefault="00E0297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PRESPORT</w:t>
            </w:r>
          </w:p>
        </w:tc>
        <w:tc>
          <w:tcPr>
            <w:tcW w:w="980" w:type="pct"/>
            <w:gridSpan w:val="2"/>
            <w:tcBorders>
              <w:bottom w:val="single" w:sz="4" w:space="0" w:color="auto"/>
            </w:tcBorders>
            <w:shd w:val="clear" w:color="auto" w:fill="FFFFFF"/>
            <w:vAlign w:val="center"/>
          </w:tcPr>
          <w:p w14:paraId="576FC35D" w14:textId="05073AC0" w:rsidR="00E02975" w:rsidRDefault="00E0297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407.005</w:t>
            </w:r>
          </w:p>
        </w:tc>
        <w:tc>
          <w:tcPr>
            <w:tcW w:w="1083" w:type="pct"/>
            <w:tcBorders>
              <w:bottom w:val="single" w:sz="4" w:space="0" w:color="auto"/>
            </w:tcBorders>
            <w:shd w:val="clear" w:color="auto" w:fill="FFFFFF"/>
            <w:noWrap/>
            <w:vAlign w:val="center"/>
          </w:tcPr>
          <w:p w14:paraId="75A6A86A" w14:textId="77777777" w:rsidR="00E02975" w:rsidRPr="002E582C" w:rsidRDefault="00E02975" w:rsidP="00254B55">
            <w:pPr>
              <w:spacing w:before="60" w:after="60"/>
              <w:jc w:val="right"/>
              <w:rPr>
                <w:rFonts w:ascii="Times New Roman" w:hAnsi="Times New Roman" w:cs="Times New Roman"/>
                <w:sz w:val="20"/>
                <w:szCs w:val="20"/>
              </w:rPr>
            </w:pPr>
          </w:p>
        </w:tc>
      </w:tr>
      <w:tr w:rsidR="00C43697" w:rsidRPr="002E582C" w14:paraId="63583717" w14:textId="77777777" w:rsidTr="00694D33">
        <w:trPr>
          <w:trHeight w:val="176"/>
        </w:trPr>
        <w:tc>
          <w:tcPr>
            <w:tcW w:w="2936" w:type="pct"/>
            <w:tcBorders>
              <w:bottom w:val="single" w:sz="4" w:space="0" w:color="auto"/>
            </w:tcBorders>
            <w:shd w:val="clear" w:color="auto" w:fill="FFFFFF" w:themeFill="background1"/>
            <w:noWrap/>
            <w:vAlign w:val="bottom"/>
          </w:tcPr>
          <w:p w14:paraId="54A05018" w14:textId="77777777" w:rsidR="00057858" w:rsidRPr="00FF161E" w:rsidRDefault="00057858" w:rsidP="003A2046">
            <w:pPr>
              <w:spacing w:before="60" w:after="60"/>
              <w:rPr>
                <w:rFonts w:ascii="Times New Roman" w:hAnsi="Times New Roman" w:cs="Times New Roman"/>
                <w:b/>
                <w:bCs/>
                <w:sz w:val="20"/>
                <w:szCs w:val="20"/>
              </w:rPr>
            </w:pPr>
            <w:proofErr w:type="spellStart"/>
            <w:r w:rsidRPr="00FF161E">
              <w:rPr>
                <w:rFonts w:ascii="Times New Roman" w:hAnsi="Times New Roman" w:cs="Times New Roman"/>
                <w:b/>
                <w:bCs/>
                <w:sz w:val="20"/>
                <w:szCs w:val="20"/>
              </w:rPr>
              <w:t>Interreg</w:t>
            </w:r>
            <w:proofErr w:type="spellEnd"/>
            <w:r w:rsidRPr="00FF161E">
              <w:rPr>
                <w:rFonts w:ascii="Times New Roman" w:hAnsi="Times New Roman" w:cs="Times New Roman"/>
                <w:b/>
                <w:bCs/>
                <w:sz w:val="20"/>
                <w:szCs w:val="20"/>
              </w:rPr>
              <w:t xml:space="preserve"> EUR MED</w:t>
            </w:r>
          </w:p>
        </w:tc>
        <w:tc>
          <w:tcPr>
            <w:tcW w:w="980" w:type="pct"/>
            <w:gridSpan w:val="2"/>
            <w:tcBorders>
              <w:bottom w:val="single" w:sz="4" w:space="0" w:color="auto"/>
            </w:tcBorders>
            <w:shd w:val="clear" w:color="auto" w:fill="FFFFFF" w:themeFill="background1"/>
            <w:vAlign w:val="center"/>
          </w:tcPr>
          <w:p w14:paraId="252D84A8" w14:textId="4C8F4087" w:rsidR="00057858" w:rsidRPr="00FF161E" w:rsidRDefault="006116E4" w:rsidP="00FF161E">
            <w:pPr>
              <w:spacing w:before="60" w:after="60"/>
              <w:jc w:val="right"/>
              <w:rPr>
                <w:rFonts w:ascii="Times New Roman" w:hAnsi="Times New Roman" w:cs="Times New Roman"/>
                <w:b/>
                <w:sz w:val="20"/>
                <w:szCs w:val="20"/>
              </w:rPr>
            </w:pPr>
            <w:r>
              <w:rPr>
                <w:rFonts w:ascii="Times New Roman" w:hAnsi="Times New Roman" w:cs="Times New Roman"/>
                <w:b/>
                <w:sz w:val="20"/>
                <w:szCs w:val="20"/>
              </w:rPr>
              <w:t>408.000</w:t>
            </w:r>
          </w:p>
        </w:tc>
        <w:tc>
          <w:tcPr>
            <w:tcW w:w="1083" w:type="pct"/>
            <w:tcBorders>
              <w:bottom w:val="single" w:sz="4" w:space="0" w:color="auto"/>
            </w:tcBorders>
            <w:shd w:val="clear" w:color="auto" w:fill="FFFFFF" w:themeFill="background1"/>
            <w:noWrap/>
            <w:vAlign w:val="center"/>
          </w:tcPr>
          <w:p w14:paraId="5E46F600" w14:textId="12B6D3FD" w:rsidR="00057858" w:rsidRPr="00FF161E" w:rsidRDefault="006116E4" w:rsidP="00FF161E">
            <w:pPr>
              <w:spacing w:before="60" w:after="60"/>
              <w:jc w:val="right"/>
              <w:rPr>
                <w:rFonts w:ascii="Times New Roman" w:hAnsi="Times New Roman" w:cs="Times New Roman"/>
                <w:b/>
                <w:sz w:val="20"/>
                <w:szCs w:val="20"/>
              </w:rPr>
            </w:pPr>
            <w:r>
              <w:rPr>
                <w:rFonts w:ascii="Times New Roman" w:hAnsi="Times New Roman" w:cs="Times New Roman"/>
                <w:b/>
                <w:sz w:val="20"/>
                <w:szCs w:val="20"/>
              </w:rPr>
              <w:t>135.507</w:t>
            </w:r>
          </w:p>
        </w:tc>
      </w:tr>
      <w:tr w:rsidR="00C43697" w:rsidRPr="002E582C" w14:paraId="05E8FC8A" w14:textId="77777777" w:rsidTr="00694D33">
        <w:trPr>
          <w:trHeight w:val="176"/>
        </w:trPr>
        <w:tc>
          <w:tcPr>
            <w:tcW w:w="2936" w:type="pct"/>
            <w:tcBorders>
              <w:bottom w:val="single" w:sz="4" w:space="0" w:color="auto"/>
            </w:tcBorders>
            <w:shd w:val="clear" w:color="auto" w:fill="FFFFFF"/>
            <w:noWrap/>
            <w:vAlign w:val="bottom"/>
          </w:tcPr>
          <w:p w14:paraId="4A464612" w14:textId="77777777" w:rsidR="00057858" w:rsidRPr="002E582C" w:rsidRDefault="00057858" w:rsidP="003A2046">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FRED INTERREG</w:t>
            </w:r>
          </w:p>
        </w:tc>
        <w:tc>
          <w:tcPr>
            <w:tcW w:w="980" w:type="pct"/>
            <w:gridSpan w:val="2"/>
            <w:tcBorders>
              <w:bottom w:val="single" w:sz="4" w:space="0" w:color="auto"/>
            </w:tcBorders>
            <w:shd w:val="clear" w:color="auto" w:fill="FFFFFF"/>
            <w:vAlign w:val="center"/>
          </w:tcPr>
          <w:p w14:paraId="04FAFCC8" w14:textId="64447A57" w:rsidR="00057858" w:rsidRPr="002E582C" w:rsidRDefault="00254B55" w:rsidP="00FF161E">
            <w:pPr>
              <w:spacing w:before="60" w:after="60"/>
              <w:jc w:val="right"/>
              <w:rPr>
                <w:rFonts w:ascii="Times New Roman" w:hAnsi="Times New Roman" w:cs="Times New Roman"/>
                <w:sz w:val="20"/>
                <w:szCs w:val="20"/>
              </w:rPr>
            </w:pPr>
            <w:r>
              <w:rPr>
                <w:rFonts w:ascii="Times New Roman" w:hAnsi="Times New Roman" w:cs="Times New Roman"/>
                <w:sz w:val="20"/>
                <w:szCs w:val="20"/>
              </w:rPr>
              <w:t>408.000</w:t>
            </w:r>
          </w:p>
        </w:tc>
        <w:tc>
          <w:tcPr>
            <w:tcW w:w="1083" w:type="pct"/>
            <w:tcBorders>
              <w:bottom w:val="single" w:sz="4" w:space="0" w:color="auto"/>
            </w:tcBorders>
            <w:shd w:val="clear" w:color="auto" w:fill="FFFFFF"/>
            <w:noWrap/>
            <w:vAlign w:val="center"/>
          </w:tcPr>
          <w:p w14:paraId="2BC028C6" w14:textId="372C1597" w:rsidR="00057858" w:rsidRPr="002E582C" w:rsidRDefault="00086FCC" w:rsidP="00FF161E">
            <w:pPr>
              <w:spacing w:before="60" w:after="60"/>
              <w:jc w:val="right"/>
              <w:rPr>
                <w:rFonts w:ascii="Times New Roman" w:hAnsi="Times New Roman" w:cs="Times New Roman"/>
                <w:sz w:val="20"/>
                <w:szCs w:val="20"/>
              </w:rPr>
            </w:pPr>
            <w:r>
              <w:rPr>
                <w:rFonts w:ascii="Times New Roman" w:hAnsi="Times New Roman" w:cs="Times New Roman"/>
                <w:sz w:val="20"/>
                <w:szCs w:val="20"/>
              </w:rPr>
              <w:t>135.507</w:t>
            </w:r>
          </w:p>
        </w:tc>
      </w:tr>
      <w:tr w:rsidR="00C43697" w:rsidRPr="002E582C" w14:paraId="56C150A9" w14:textId="77777777" w:rsidTr="00694D33">
        <w:trPr>
          <w:trHeight w:val="176"/>
        </w:trPr>
        <w:tc>
          <w:tcPr>
            <w:tcW w:w="2936" w:type="pct"/>
            <w:tcBorders>
              <w:bottom w:val="single" w:sz="4" w:space="0" w:color="auto"/>
            </w:tcBorders>
            <w:shd w:val="clear" w:color="auto" w:fill="FFFFFF" w:themeFill="background1"/>
            <w:noWrap/>
            <w:vAlign w:val="bottom"/>
          </w:tcPr>
          <w:p w14:paraId="562CEDFB" w14:textId="77777777" w:rsidR="00C43697" w:rsidRPr="00C9506F" w:rsidRDefault="00C43697"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Integrirani teritorijalni program</w:t>
            </w:r>
          </w:p>
        </w:tc>
        <w:tc>
          <w:tcPr>
            <w:tcW w:w="980" w:type="pct"/>
            <w:gridSpan w:val="2"/>
            <w:tcBorders>
              <w:bottom w:val="single" w:sz="4" w:space="0" w:color="auto"/>
            </w:tcBorders>
            <w:shd w:val="clear" w:color="auto" w:fill="FFFFFF" w:themeFill="background1"/>
            <w:vAlign w:val="center"/>
          </w:tcPr>
          <w:p w14:paraId="14B2AAB3" w14:textId="4E8D2587" w:rsidR="00C43697" w:rsidRPr="00C9506F"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609.832</w:t>
            </w:r>
          </w:p>
        </w:tc>
        <w:tc>
          <w:tcPr>
            <w:tcW w:w="1083" w:type="pct"/>
            <w:tcBorders>
              <w:bottom w:val="single" w:sz="4" w:space="0" w:color="auto"/>
            </w:tcBorders>
            <w:shd w:val="clear" w:color="auto" w:fill="FFFFFF" w:themeFill="background1"/>
            <w:noWrap/>
            <w:vAlign w:val="center"/>
          </w:tcPr>
          <w:p w14:paraId="254B59D0" w14:textId="5F595882" w:rsidR="00C43697" w:rsidRPr="00126B2B" w:rsidRDefault="00126B2B" w:rsidP="00E41723">
            <w:pPr>
              <w:spacing w:before="60" w:after="60"/>
              <w:jc w:val="right"/>
              <w:rPr>
                <w:rFonts w:ascii="Times New Roman" w:hAnsi="Times New Roman" w:cs="Times New Roman"/>
                <w:b/>
                <w:bCs/>
                <w:sz w:val="20"/>
                <w:szCs w:val="20"/>
              </w:rPr>
            </w:pPr>
            <w:r w:rsidRPr="00126B2B">
              <w:rPr>
                <w:rFonts w:ascii="Times New Roman" w:hAnsi="Times New Roman" w:cs="Times New Roman"/>
                <w:b/>
                <w:bCs/>
                <w:sz w:val="20"/>
                <w:szCs w:val="20"/>
              </w:rPr>
              <w:t>89.447</w:t>
            </w:r>
          </w:p>
        </w:tc>
      </w:tr>
      <w:tr w:rsidR="00C43697" w:rsidRPr="002E582C" w14:paraId="0A412FD2" w14:textId="77777777" w:rsidTr="006116E4">
        <w:trPr>
          <w:trHeight w:val="176"/>
        </w:trPr>
        <w:tc>
          <w:tcPr>
            <w:tcW w:w="2936" w:type="pct"/>
            <w:tcBorders>
              <w:bottom w:val="single" w:sz="4" w:space="0" w:color="auto"/>
            </w:tcBorders>
            <w:shd w:val="clear" w:color="auto" w:fill="FFFFFF"/>
            <w:noWrap/>
            <w:vAlign w:val="bottom"/>
          </w:tcPr>
          <w:p w14:paraId="514043E7" w14:textId="77777777" w:rsidR="00C43697" w:rsidRDefault="00C43697" w:rsidP="00E41723">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t>PortEMS</w:t>
            </w:r>
            <w:proofErr w:type="spellEnd"/>
          </w:p>
        </w:tc>
        <w:tc>
          <w:tcPr>
            <w:tcW w:w="980" w:type="pct"/>
            <w:gridSpan w:val="2"/>
            <w:tcBorders>
              <w:bottom w:val="single" w:sz="4" w:space="0" w:color="auto"/>
            </w:tcBorders>
            <w:shd w:val="clear" w:color="auto" w:fill="FFFFFF"/>
            <w:vAlign w:val="center"/>
          </w:tcPr>
          <w:p w14:paraId="2979CCF6" w14:textId="5053A867" w:rsidR="00C43697" w:rsidRPr="00FF161E" w:rsidRDefault="00254B55"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390.383</w:t>
            </w:r>
          </w:p>
        </w:tc>
        <w:tc>
          <w:tcPr>
            <w:tcW w:w="1083" w:type="pct"/>
            <w:tcBorders>
              <w:bottom w:val="single" w:sz="4" w:space="0" w:color="auto"/>
            </w:tcBorders>
            <w:shd w:val="clear" w:color="auto" w:fill="FFFFFF"/>
            <w:noWrap/>
            <w:vAlign w:val="center"/>
          </w:tcPr>
          <w:p w14:paraId="40B8BD41" w14:textId="2F98AD92" w:rsidR="00C43697" w:rsidRPr="002E582C" w:rsidRDefault="002A22DD"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89.447</w:t>
            </w:r>
          </w:p>
        </w:tc>
      </w:tr>
      <w:tr w:rsidR="00EB40AA" w:rsidRPr="002E582C" w14:paraId="35353B4C" w14:textId="77777777" w:rsidTr="006116E4">
        <w:trPr>
          <w:trHeight w:val="176"/>
        </w:trPr>
        <w:tc>
          <w:tcPr>
            <w:tcW w:w="2936" w:type="pct"/>
            <w:tcBorders>
              <w:bottom w:val="single" w:sz="4" w:space="0" w:color="auto"/>
            </w:tcBorders>
            <w:shd w:val="clear" w:color="auto" w:fill="FFFFFF"/>
            <w:noWrap/>
            <w:vAlign w:val="bottom"/>
          </w:tcPr>
          <w:p w14:paraId="1B4C2A6D" w14:textId="42D31CCC" w:rsidR="00EB40AA" w:rsidRDefault="00EB40AA" w:rsidP="00E41723">
            <w:pPr>
              <w:spacing w:before="60" w:after="60"/>
              <w:rPr>
                <w:rFonts w:ascii="Times New Roman" w:hAnsi="Times New Roman" w:cs="Times New Roman"/>
                <w:bCs/>
                <w:sz w:val="20"/>
                <w:szCs w:val="20"/>
              </w:rPr>
            </w:pPr>
            <w:r>
              <w:rPr>
                <w:rFonts w:ascii="Times New Roman" w:hAnsi="Times New Roman" w:cs="Times New Roman"/>
                <w:bCs/>
                <w:sz w:val="20"/>
                <w:szCs w:val="20"/>
              </w:rPr>
              <w:t xml:space="preserve">PBM </w:t>
            </w:r>
            <w:proofErr w:type="spellStart"/>
            <w:r>
              <w:rPr>
                <w:rFonts w:ascii="Times New Roman" w:hAnsi="Times New Roman" w:cs="Times New Roman"/>
                <w:bCs/>
                <w:sz w:val="20"/>
                <w:szCs w:val="20"/>
              </w:rPr>
              <w:t>Sense</w:t>
            </w:r>
            <w:proofErr w:type="spellEnd"/>
          </w:p>
        </w:tc>
        <w:tc>
          <w:tcPr>
            <w:tcW w:w="980" w:type="pct"/>
            <w:gridSpan w:val="2"/>
            <w:tcBorders>
              <w:bottom w:val="single" w:sz="4" w:space="0" w:color="auto"/>
            </w:tcBorders>
            <w:shd w:val="clear" w:color="auto" w:fill="FFFFFF"/>
            <w:vAlign w:val="center"/>
          </w:tcPr>
          <w:p w14:paraId="54045244" w14:textId="5917D1CF" w:rsidR="00EB40AA" w:rsidRPr="00FF161E" w:rsidRDefault="00E02975"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86.229,98</w:t>
            </w:r>
          </w:p>
        </w:tc>
        <w:tc>
          <w:tcPr>
            <w:tcW w:w="1083" w:type="pct"/>
            <w:tcBorders>
              <w:bottom w:val="single" w:sz="4" w:space="0" w:color="auto"/>
            </w:tcBorders>
            <w:shd w:val="clear" w:color="auto" w:fill="FFFFFF"/>
            <w:noWrap/>
            <w:vAlign w:val="center"/>
          </w:tcPr>
          <w:p w14:paraId="44D4DD29" w14:textId="77777777" w:rsidR="00EB40AA" w:rsidRPr="002E582C" w:rsidRDefault="00EB40AA" w:rsidP="00E41723">
            <w:pPr>
              <w:spacing w:before="60" w:after="60"/>
              <w:jc w:val="right"/>
              <w:rPr>
                <w:rFonts w:ascii="Times New Roman" w:hAnsi="Times New Roman" w:cs="Times New Roman"/>
                <w:sz w:val="20"/>
                <w:szCs w:val="20"/>
              </w:rPr>
            </w:pPr>
          </w:p>
        </w:tc>
      </w:tr>
      <w:tr w:rsidR="00EB40AA" w:rsidRPr="002E582C" w14:paraId="23D65741" w14:textId="77777777" w:rsidTr="00694D33">
        <w:trPr>
          <w:trHeight w:val="176"/>
        </w:trPr>
        <w:tc>
          <w:tcPr>
            <w:tcW w:w="2936" w:type="pct"/>
            <w:tcBorders>
              <w:bottom w:val="single" w:sz="4" w:space="0" w:color="auto"/>
            </w:tcBorders>
            <w:shd w:val="clear" w:color="auto" w:fill="FFFFFF"/>
            <w:noWrap/>
            <w:vAlign w:val="bottom"/>
          </w:tcPr>
          <w:p w14:paraId="5B675389" w14:textId="12B4D616" w:rsidR="00EB40AA" w:rsidRDefault="00EB40AA" w:rsidP="00E41723">
            <w:pPr>
              <w:spacing w:before="60" w:after="60"/>
              <w:rPr>
                <w:rFonts w:ascii="Times New Roman" w:hAnsi="Times New Roman" w:cs="Times New Roman"/>
                <w:bCs/>
                <w:sz w:val="20"/>
                <w:szCs w:val="20"/>
              </w:rPr>
            </w:pPr>
            <w:proofErr w:type="spellStart"/>
            <w:r>
              <w:rPr>
                <w:rFonts w:ascii="Times New Roman" w:hAnsi="Times New Roman" w:cs="Times New Roman"/>
                <w:bCs/>
                <w:sz w:val="20"/>
                <w:szCs w:val="20"/>
              </w:rPr>
              <w:t>Inelteh</w:t>
            </w:r>
            <w:proofErr w:type="spellEnd"/>
          </w:p>
        </w:tc>
        <w:tc>
          <w:tcPr>
            <w:tcW w:w="980" w:type="pct"/>
            <w:gridSpan w:val="2"/>
            <w:tcBorders>
              <w:bottom w:val="single" w:sz="4" w:space="0" w:color="auto"/>
            </w:tcBorders>
            <w:shd w:val="clear" w:color="auto" w:fill="FFFFFF"/>
            <w:vAlign w:val="center"/>
          </w:tcPr>
          <w:p w14:paraId="25FC9247" w14:textId="5A403418" w:rsidR="00EB40AA" w:rsidRPr="00FF161E" w:rsidRDefault="00E02975" w:rsidP="00E41723">
            <w:pPr>
              <w:spacing w:before="60" w:after="60"/>
              <w:jc w:val="right"/>
              <w:rPr>
                <w:rFonts w:ascii="Times New Roman" w:hAnsi="Times New Roman" w:cs="Times New Roman"/>
                <w:sz w:val="20"/>
                <w:szCs w:val="20"/>
              </w:rPr>
            </w:pPr>
            <w:r>
              <w:rPr>
                <w:rFonts w:ascii="Times New Roman" w:hAnsi="Times New Roman" w:cs="Times New Roman"/>
                <w:sz w:val="20"/>
                <w:szCs w:val="20"/>
              </w:rPr>
              <w:t>133.219,94</w:t>
            </w:r>
          </w:p>
        </w:tc>
        <w:tc>
          <w:tcPr>
            <w:tcW w:w="1083" w:type="pct"/>
            <w:tcBorders>
              <w:bottom w:val="single" w:sz="4" w:space="0" w:color="auto"/>
            </w:tcBorders>
            <w:shd w:val="clear" w:color="auto" w:fill="FFFFFF"/>
            <w:noWrap/>
            <w:vAlign w:val="center"/>
          </w:tcPr>
          <w:p w14:paraId="658469A9" w14:textId="77777777" w:rsidR="00EB40AA" w:rsidRPr="002E582C" w:rsidRDefault="00EB40AA" w:rsidP="00E41723">
            <w:pPr>
              <w:spacing w:before="60" w:after="60"/>
              <w:jc w:val="right"/>
              <w:rPr>
                <w:rFonts w:ascii="Times New Roman" w:hAnsi="Times New Roman" w:cs="Times New Roman"/>
                <w:sz w:val="20"/>
                <w:szCs w:val="20"/>
              </w:rPr>
            </w:pPr>
          </w:p>
        </w:tc>
      </w:tr>
      <w:tr w:rsidR="00C43697" w:rsidRPr="002E582C" w14:paraId="298DEC7D" w14:textId="77777777" w:rsidTr="00694D33">
        <w:trPr>
          <w:trHeight w:val="176"/>
        </w:trPr>
        <w:tc>
          <w:tcPr>
            <w:tcW w:w="2970" w:type="pct"/>
            <w:gridSpan w:val="2"/>
            <w:tcBorders>
              <w:bottom w:val="single" w:sz="4" w:space="0" w:color="auto"/>
            </w:tcBorders>
            <w:shd w:val="clear" w:color="auto" w:fill="FFFFFF" w:themeFill="background1"/>
            <w:noWrap/>
            <w:vAlign w:val="bottom"/>
          </w:tcPr>
          <w:p w14:paraId="01D45087" w14:textId="77777777" w:rsidR="00C43697" w:rsidRPr="001328AE" w:rsidRDefault="00C43697"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Fond za pomorstvo, ribarstvo i akvakulturu (EMFAF)</w:t>
            </w:r>
          </w:p>
        </w:tc>
        <w:tc>
          <w:tcPr>
            <w:tcW w:w="947" w:type="pct"/>
            <w:tcBorders>
              <w:bottom w:val="single" w:sz="4" w:space="0" w:color="auto"/>
            </w:tcBorders>
            <w:shd w:val="clear" w:color="auto" w:fill="FFFFFF" w:themeFill="background1"/>
            <w:vAlign w:val="center"/>
          </w:tcPr>
          <w:p w14:paraId="4921F839" w14:textId="7293DCA8" w:rsidR="00C43697" w:rsidRPr="001328AE" w:rsidRDefault="00126B2B"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94.106</w:t>
            </w:r>
          </w:p>
        </w:tc>
        <w:tc>
          <w:tcPr>
            <w:tcW w:w="1083" w:type="pct"/>
            <w:tcBorders>
              <w:bottom w:val="single" w:sz="4" w:space="0" w:color="auto"/>
            </w:tcBorders>
            <w:shd w:val="clear" w:color="auto" w:fill="FFFFFF" w:themeFill="background1"/>
            <w:noWrap/>
            <w:vAlign w:val="center"/>
          </w:tcPr>
          <w:p w14:paraId="373C90DB" w14:textId="3C626062" w:rsidR="00C43697" w:rsidRPr="001328AE" w:rsidRDefault="00126B2B" w:rsidP="00E41723">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55.274</w:t>
            </w:r>
          </w:p>
        </w:tc>
      </w:tr>
      <w:tr w:rsidR="00C43697" w:rsidRPr="002E582C" w14:paraId="361D2C8B" w14:textId="77777777" w:rsidTr="00694D33">
        <w:trPr>
          <w:trHeight w:val="176"/>
        </w:trPr>
        <w:tc>
          <w:tcPr>
            <w:tcW w:w="2936" w:type="pct"/>
            <w:tcBorders>
              <w:bottom w:val="single" w:sz="4" w:space="0" w:color="auto"/>
            </w:tcBorders>
            <w:shd w:val="clear" w:color="auto" w:fill="FFFFFF" w:themeFill="background1"/>
            <w:noWrap/>
            <w:vAlign w:val="bottom"/>
          </w:tcPr>
          <w:p w14:paraId="44B64376" w14:textId="77777777" w:rsidR="00057858" w:rsidRPr="00FF161E" w:rsidRDefault="00057858" w:rsidP="003A2046">
            <w:pPr>
              <w:spacing w:before="60" w:after="60"/>
              <w:rPr>
                <w:rFonts w:ascii="Times New Roman" w:hAnsi="Times New Roman" w:cs="Times New Roman"/>
                <w:b/>
                <w:bCs/>
                <w:sz w:val="20"/>
                <w:szCs w:val="20"/>
              </w:rPr>
            </w:pPr>
            <w:r w:rsidRPr="00FF161E">
              <w:rPr>
                <w:rFonts w:ascii="Times New Roman" w:hAnsi="Times New Roman" w:cs="Times New Roman"/>
                <w:b/>
                <w:bCs/>
                <w:sz w:val="20"/>
                <w:szCs w:val="20"/>
              </w:rPr>
              <w:t xml:space="preserve">EMFAF 2023 Blue </w:t>
            </w:r>
            <w:proofErr w:type="spellStart"/>
            <w:r w:rsidRPr="00FF161E">
              <w:rPr>
                <w:rFonts w:ascii="Times New Roman" w:hAnsi="Times New Roman" w:cs="Times New Roman"/>
                <w:b/>
                <w:bCs/>
                <w:sz w:val="20"/>
                <w:szCs w:val="20"/>
              </w:rPr>
              <w:t>Careers</w:t>
            </w:r>
            <w:proofErr w:type="spellEnd"/>
          </w:p>
        </w:tc>
        <w:tc>
          <w:tcPr>
            <w:tcW w:w="980" w:type="pct"/>
            <w:gridSpan w:val="2"/>
            <w:tcBorders>
              <w:bottom w:val="single" w:sz="4" w:space="0" w:color="auto"/>
            </w:tcBorders>
            <w:shd w:val="clear" w:color="auto" w:fill="FFFFFF" w:themeFill="background1"/>
            <w:vAlign w:val="center"/>
          </w:tcPr>
          <w:p w14:paraId="1F46EDB8" w14:textId="08D46DD3" w:rsidR="00057858" w:rsidRPr="00FF161E" w:rsidRDefault="00126B2B" w:rsidP="00FF161E">
            <w:pPr>
              <w:spacing w:before="60" w:after="60"/>
              <w:jc w:val="right"/>
              <w:rPr>
                <w:rFonts w:ascii="Times New Roman" w:hAnsi="Times New Roman" w:cs="Times New Roman"/>
                <w:b/>
                <w:sz w:val="20"/>
                <w:szCs w:val="20"/>
              </w:rPr>
            </w:pPr>
            <w:r>
              <w:rPr>
                <w:rFonts w:ascii="Times New Roman" w:hAnsi="Times New Roman" w:cs="Times New Roman"/>
                <w:b/>
                <w:sz w:val="20"/>
                <w:szCs w:val="20"/>
              </w:rPr>
              <w:t>94.106</w:t>
            </w:r>
          </w:p>
        </w:tc>
        <w:tc>
          <w:tcPr>
            <w:tcW w:w="1083" w:type="pct"/>
            <w:tcBorders>
              <w:bottom w:val="single" w:sz="4" w:space="0" w:color="auto"/>
            </w:tcBorders>
            <w:shd w:val="clear" w:color="auto" w:fill="FFFFFF" w:themeFill="background1"/>
            <w:noWrap/>
            <w:vAlign w:val="center"/>
          </w:tcPr>
          <w:p w14:paraId="7F1A7C3D" w14:textId="688904D5" w:rsidR="00057858" w:rsidRPr="00FF161E" w:rsidRDefault="00126B2B" w:rsidP="00FF161E">
            <w:pPr>
              <w:spacing w:before="60" w:after="60"/>
              <w:jc w:val="right"/>
              <w:rPr>
                <w:rFonts w:ascii="Times New Roman" w:hAnsi="Times New Roman" w:cs="Times New Roman"/>
                <w:b/>
                <w:sz w:val="20"/>
                <w:szCs w:val="20"/>
              </w:rPr>
            </w:pPr>
            <w:r>
              <w:rPr>
                <w:rFonts w:ascii="Times New Roman" w:hAnsi="Times New Roman" w:cs="Times New Roman"/>
                <w:b/>
                <w:sz w:val="20"/>
                <w:szCs w:val="20"/>
              </w:rPr>
              <w:t>55.274</w:t>
            </w:r>
          </w:p>
        </w:tc>
      </w:tr>
      <w:tr w:rsidR="00C43697" w:rsidRPr="002E582C" w14:paraId="2CB34DCE" w14:textId="77777777" w:rsidTr="00694D33">
        <w:trPr>
          <w:trHeight w:val="176"/>
        </w:trPr>
        <w:tc>
          <w:tcPr>
            <w:tcW w:w="2936" w:type="pct"/>
            <w:tcBorders>
              <w:bottom w:val="single" w:sz="4" w:space="0" w:color="auto"/>
            </w:tcBorders>
            <w:shd w:val="clear" w:color="auto" w:fill="FFFFFF"/>
            <w:noWrap/>
            <w:vAlign w:val="bottom"/>
          </w:tcPr>
          <w:p w14:paraId="1842980E" w14:textId="77777777" w:rsidR="00057858" w:rsidRPr="002E582C" w:rsidRDefault="00057858" w:rsidP="003A2046">
            <w:pPr>
              <w:spacing w:before="60" w:after="60"/>
              <w:rPr>
                <w:rFonts w:ascii="Times New Roman" w:hAnsi="Times New Roman" w:cs="Times New Roman"/>
                <w:bCs/>
                <w:sz w:val="20"/>
                <w:szCs w:val="20"/>
              </w:rPr>
            </w:pPr>
            <w:proofErr w:type="spellStart"/>
            <w:r w:rsidRPr="002E582C">
              <w:rPr>
                <w:rFonts w:ascii="Times New Roman" w:hAnsi="Times New Roman" w:cs="Times New Roman"/>
                <w:bCs/>
                <w:sz w:val="20"/>
                <w:szCs w:val="20"/>
              </w:rPr>
              <w:t>Next</w:t>
            </w:r>
            <w:proofErr w:type="spellEnd"/>
            <w:r w:rsidRPr="002E582C">
              <w:rPr>
                <w:rFonts w:ascii="Times New Roman" w:hAnsi="Times New Roman" w:cs="Times New Roman"/>
                <w:bCs/>
                <w:sz w:val="20"/>
                <w:szCs w:val="20"/>
              </w:rPr>
              <w:t xml:space="preserve"> </w:t>
            </w:r>
            <w:proofErr w:type="spellStart"/>
            <w:r w:rsidRPr="002E582C">
              <w:rPr>
                <w:rFonts w:ascii="Times New Roman" w:hAnsi="Times New Roman" w:cs="Times New Roman"/>
                <w:bCs/>
                <w:sz w:val="20"/>
                <w:szCs w:val="20"/>
              </w:rPr>
              <w:t>blue</w:t>
            </w:r>
            <w:proofErr w:type="spellEnd"/>
            <w:r w:rsidRPr="002E582C">
              <w:rPr>
                <w:rFonts w:ascii="Times New Roman" w:hAnsi="Times New Roman" w:cs="Times New Roman"/>
                <w:bCs/>
                <w:sz w:val="20"/>
                <w:szCs w:val="20"/>
              </w:rPr>
              <w:t xml:space="preserve"> </w:t>
            </w:r>
            <w:proofErr w:type="spellStart"/>
            <w:r w:rsidRPr="002E582C">
              <w:rPr>
                <w:rFonts w:ascii="Times New Roman" w:hAnsi="Times New Roman" w:cs="Times New Roman"/>
                <w:bCs/>
                <w:sz w:val="20"/>
                <w:szCs w:val="20"/>
              </w:rPr>
              <w:t>generation</w:t>
            </w:r>
            <w:proofErr w:type="spellEnd"/>
          </w:p>
        </w:tc>
        <w:tc>
          <w:tcPr>
            <w:tcW w:w="980" w:type="pct"/>
            <w:gridSpan w:val="2"/>
            <w:tcBorders>
              <w:bottom w:val="single" w:sz="4" w:space="0" w:color="auto"/>
            </w:tcBorders>
            <w:shd w:val="clear" w:color="auto" w:fill="FFFFFF"/>
            <w:vAlign w:val="center"/>
          </w:tcPr>
          <w:p w14:paraId="4DD01678" w14:textId="65814E04" w:rsidR="00057858" w:rsidRPr="002E582C" w:rsidRDefault="00254B55" w:rsidP="00FF161E">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94.106</w:t>
            </w:r>
          </w:p>
        </w:tc>
        <w:tc>
          <w:tcPr>
            <w:tcW w:w="1083" w:type="pct"/>
            <w:tcBorders>
              <w:bottom w:val="single" w:sz="4" w:space="0" w:color="auto"/>
            </w:tcBorders>
            <w:shd w:val="clear" w:color="auto" w:fill="FFFFFF"/>
            <w:noWrap/>
            <w:vAlign w:val="center"/>
          </w:tcPr>
          <w:p w14:paraId="42FADB13" w14:textId="04C31B24" w:rsidR="00057858" w:rsidRPr="002E582C" w:rsidRDefault="002A22DD" w:rsidP="00FF161E">
            <w:pPr>
              <w:spacing w:before="60" w:after="60"/>
              <w:jc w:val="right"/>
              <w:rPr>
                <w:rFonts w:ascii="Times New Roman" w:hAnsi="Times New Roman" w:cs="Times New Roman"/>
                <w:sz w:val="20"/>
                <w:szCs w:val="20"/>
              </w:rPr>
            </w:pPr>
            <w:r>
              <w:rPr>
                <w:rFonts w:ascii="Times New Roman" w:hAnsi="Times New Roman" w:cs="Times New Roman"/>
                <w:sz w:val="20"/>
                <w:szCs w:val="20"/>
              </w:rPr>
              <w:t>55.274</w:t>
            </w:r>
          </w:p>
        </w:tc>
      </w:tr>
      <w:tr w:rsidR="00C43697" w:rsidRPr="002E582C" w14:paraId="500D9EF7" w14:textId="77777777" w:rsidTr="00694D33">
        <w:trPr>
          <w:trHeight w:val="367"/>
        </w:trPr>
        <w:tc>
          <w:tcPr>
            <w:tcW w:w="2936" w:type="pct"/>
            <w:tcBorders>
              <w:bottom w:val="single" w:sz="4" w:space="0" w:color="auto"/>
            </w:tcBorders>
            <w:shd w:val="clear" w:color="auto" w:fill="FFFFFF" w:themeFill="background1"/>
            <w:noWrap/>
            <w:vAlign w:val="bottom"/>
          </w:tcPr>
          <w:p w14:paraId="75BCB2DF" w14:textId="1EBD02C5" w:rsidR="00C43697" w:rsidRPr="002E582C" w:rsidRDefault="0063724D"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PROGRAMI EU – IZRAVNO UPRAVLJANJE</w:t>
            </w:r>
          </w:p>
        </w:tc>
        <w:tc>
          <w:tcPr>
            <w:tcW w:w="980" w:type="pct"/>
            <w:gridSpan w:val="2"/>
            <w:tcBorders>
              <w:bottom w:val="single" w:sz="4" w:space="0" w:color="auto"/>
            </w:tcBorders>
            <w:shd w:val="clear" w:color="auto" w:fill="FFFFFF" w:themeFill="background1"/>
          </w:tcPr>
          <w:p w14:paraId="63270973" w14:textId="508A6241" w:rsidR="00C43697" w:rsidRPr="002E582C" w:rsidRDefault="00126B2B" w:rsidP="00126B2B">
            <w:pPr>
              <w:spacing w:before="60" w:after="60"/>
              <w:jc w:val="right"/>
              <w:rPr>
                <w:rFonts w:ascii="Times New Roman" w:hAnsi="Times New Roman" w:cs="Times New Roman"/>
                <w:b/>
                <w:sz w:val="20"/>
                <w:szCs w:val="20"/>
              </w:rPr>
            </w:pPr>
            <w:r>
              <w:rPr>
                <w:rFonts w:ascii="Times New Roman" w:hAnsi="Times New Roman" w:cs="Times New Roman"/>
                <w:b/>
                <w:sz w:val="20"/>
                <w:szCs w:val="20"/>
              </w:rPr>
              <w:t>1.570.129</w:t>
            </w:r>
          </w:p>
        </w:tc>
        <w:tc>
          <w:tcPr>
            <w:tcW w:w="1083" w:type="pct"/>
            <w:tcBorders>
              <w:bottom w:val="single" w:sz="4" w:space="0" w:color="auto"/>
            </w:tcBorders>
            <w:shd w:val="clear" w:color="auto" w:fill="FFFFFF" w:themeFill="background1"/>
            <w:noWrap/>
            <w:vAlign w:val="center"/>
          </w:tcPr>
          <w:p w14:paraId="6BA2651B" w14:textId="47A0DA27" w:rsidR="00C43697" w:rsidRPr="002E582C" w:rsidRDefault="00126B2B" w:rsidP="00126B2B">
            <w:pPr>
              <w:spacing w:before="60" w:after="60"/>
              <w:jc w:val="right"/>
              <w:rPr>
                <w:rFonts w:ascii="Times New Roman" w:hAnsi="Times New Roman" w:cs="Times New Roman"/>
                <w:b/>
                <w:sz w:val="20"/>
                <w:szCs w:val="20"/>
              </w:rPr>
            </w:pPr>
            <w:r>
              <w:rPr>
                <w:rFonts w:ascii="Times New Roman" w:hAnsi="Times New Roman" w:cs="Times New Roman"/>
                <w:b/>
                <w:sz w:val="20"/>
                <w:szCs w:val="20"/>
              </w:rPr>
              <w:t>893.307</w:t>
            </w:r>
          </w:p>
        </w:tc>
      </w:tr>
      <w:tr w:rsidR="00C43697" w:rsidRPr="002E582C" w14:paraId="111F1897" w14:textId="77777777" w:rsidTr="00694D33">
        <w:trPr>
          <w:trHeight w:val="367"/>
        </w:trPr>
        <w:tc>
          <w:tcPr>
            <w:tcW w:w="2936" w:type="pct"/>
            <w:shd w:val="clear" w:color="auto" w:fill="FFFFFF" w:themeFill="background1"/>
            <w:noWrap/>
            <w:vAlign w:val="bottom"/>
          </w:tcPr>
          <w:p w14:paraId="359841C6" w14:textId="77777777" w:rsidR="00C43697" w:rsidRPr="002E582C" w:rsidRDefault="00C43697" w:rsidP="00E41723">
            <w:pPr>
              <w:spacing w:before="60" w:after="60"/>
              <w:rPr>
                <w:rFonts w:ascii="Times New Roman" w:hAnsi="Times New Roman" w:cs="Times New Roman"/>
                <w:b/>
                <w:bCs/>
                <w:sz w:val="20"/>
                <w:szCs w:val="20"/>
              </w:rPr>
            </w:pPr>
            <w:r w:rsidRPr="002E582C">
              <w:rPr>
                <w:rFonts w:ascii="Times New Roman" w:hAnsi="Times New Roman" w:cs="Times New Roman"/>
                <w:b/>
                <w:bCs/>
                <w:sz w:val="20"/>
                <w:szCs w:val="20"/>
              </w:rPr>
              <w:t>Erasmus+</w:t>
            </w:r>
          </w:p>
        </w:tc>
        <w:tc>
          <w:tcPr>
            <w:tcW w:w="980" w:type="pct"/>
            <w:gridSpan w:val="2"/>
            <w:shd w:val="clear" w:color="auto" w:fill="FFFFFF" w:themeFill="background1"/>
          </w:tcPr>
          <w:p w14:paraId="2D200CD1" w14:textId="54C9F82E" w:rsidR="00C43697" w:rsidRPr="002E582C"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262.364</w:t>
            </w:r>
          </w:p>
        </w:tc>
        <w:tc>
          <w:tcPr>
            <w:tcW w:w="1083" w:type="pct"/>
            <w:shd w:val="clear" w:color="auto" w:fill="FFFFFF" w:themeFill="background1"/>
            <w:noWrap/>
            <w:vAlign w:val="center"/>
          </w:tcPr>
          <w:p w14:paraId="41987722" w14:textId="2FC89364" w:rsidR="00C43697" w:rsidRPr="002E582C"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132.756</w:t>
            </w:r>
          </w:p>
        </w:tc>
      </w:tr>
      <w:tr w:rsidR="00EB40AA" w:rsidRPr="002E582C" w14:paraId="5DD54FF8" w14:textId="77777777" w:rsidTr="006116E4">
        <w:trPr>
          <w:trHeight w:val="176"/>
        </w:trPr>
        <w:tc>
          <w:tcPr>
            <w:tcW w:w="2936" w:type="pct"/>
            <w:tcBorders>
              <w:bottom w:val="single" w:sz="4" w:space="0" w:color="auto"/>
            </w:tcBorders>
            <w:shd w:val="clear" w:color="auto" w:fill="FFFFFF"/>
            <w:noWrap/>
            <w:vAlign w:val="bottom"/>
          </w:tcPr>
          <w:p w14:paraId="70FF0609" w14:textId="32D9AE18" w:rsidR="00EB40AA" w:rsidRPr="002E582C" w:rsidRDefault="00EB40AA" w:rsidP="00EB40AA">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UMTMS</w:t>
            </w:r>
          </w:p>
        </w:tc>
        <w:tc>
          <w:tcPr>
            <w:tcW w:w="980" w:type="pct"/>
            <w:gridSpan w:val="2"/>
            <w:tcBorders>
              <w:bottom w:val="single" w:sz="4" w:space="0" w:color="auto"/>
            </w:tcBorders>
            <w:shd w:val="clear" w:color="auto" w:fill="FFFFFF"/>
            <w:vAlign w:val="center"/>
          </w:tcPr>
          <w:p w14:paraId="0297756B" w14:textId="02B71073" w:rsidR="00EB40AA" w:rsidRPr="002E582C" w:rsidRDefault="00254B55" w:rsidP="00EB40AA">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33.185</w:t>
            </w:r>
          </w:p>
        </w:tc>
        <w:tc>
          <w:tcPr>
            <w:tcW w:w="1083" w:type="pct"/>
            <w:tcBorders>
              <w:bottom w:val="single" w:sz="4" w:space="0" w:color="auto"/>
            </w:tcBorders>
            <w:shd w:val="clear" w:color="auto" w:fill="FFFFFF"/>
            <w:noWrap/>
            <w:vAlign w:val="center"/>
          </w:tcPr>
          <w:p w14:paraId="07803DF3" w14:textId="1FFB9189" w:rsidR="00EB40AA" w:rsidRPr="002E582C" w:rsidRDefault="002A22DD"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32.887</w:t>
            </w:r>
          </w:p>
        </w:tc>
      </w:tr>
      <w:tr w:rsidR="00EB40AA" w:rsidRPr="002E582C" w14:paraId="0592702B" w14:textId="77777777" w:rsidTr="006116E4">
        <w:trPr>
          <w:trHeight w:val="176"/>
        </w:trPr>
        <w:tc>
          <w:tcPr>
            <w:tcW w:w="2936" w:type="pct"/>
            <w:tcBorders>
              <w:bottom w:val="single" w:sz="4" w:space="0" w:color="auto"/>
            </w:tcBorders>
            <w:shd w:val="clear" w:color="auto" w:fill="FFFFFF"/>
            <w:noWrap/>
            <w:vAlign w:val="bottom"/>
          </w:tcPr>
          <w:p w14:paraId="5B69D2DF" w14:textId="53D7B999" w:rsidR="00EB40AA" w:rsidRPr="002E582C" w:rsidRDefault="00EB40AA" w:rsidP="00EB40AA">
            <w:pPr>
              <w:spacing w:before="60" w:after="60"/>
              <w:rPr>
                <w:rFonts w:ascii="Times New Roman" w:hAnsi="Times New Roman" w:cs="Times New Roman"/>
                <w:bCs/>
                <w:sz w:val="20"/>
                <w:szCs w:val="20"/>
              </w:rPr>
            </w:pPr>
            <w:r>
              <w:rPr>
                <w:rFonts w:ascii="Times New Roman" w:hAnsi="Times New Roman" w:cs="Times New Roman"/>
                <w:bCs/>
                <w:sz w:val="20"/>
                <w:szCs w:val="20"/>
              </w:rPr>
              <w:t>GREENPORT</w:t>
            </w:r>
          </w:p>
        </w:tc>
        <w:tc>
          <w:tcPr>
            <w:tcW w:w="980" w:type="pct"/>
            <w:gridSpan w:val="2"/>
            <w:tcBorders>
              <w:bottom w:val="single" w:sz="4" w:space="0" w:color="auto"/>
            </w:tcBorders>
            <w:shd w:val="clear" w:color="auto" w:fill="FFFFFF"/>
            <w:vAlign w:val="center"/>
          </w:tcPr>
          <w:p w14:paraId="05CB9440" w14:textId="22B6CBC1" w:rsidR="00EB40AA" w:rsidRPr="002E582C" w:rsidRDefault="00254B55"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111.405</w:t>
            </w:r>
          </w:p>
        </w:tc>
        <w:tc>
          <w:tcPr>
            <w:tcW w:w="1083" w:type="pct"/>
            <w:tcBorders>
              <w:bottom w:val="single" w:sz="4" w:space="0" w:color="auto"/>
            </w:tcBorders>
            <w:shd w:val="clear" w:color="auto" w:fill="FFFFFF"/>
            <w:noWrap/>
            <w:vAlign w:val="center"/>
          </w:tcPr>
          <w:p w14:paraId="6E03098E" w14:textId="5264DED4" w:rsidR="00EB40AA" w:rsidRPr="002E582C" w:rsidRDefault="002A22DD"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35.649</w:t>
            </w:r>
          </w:p>
        </w:tc>
      </w:tr>
      <w:tr w:rsidR="00EB40AA" w:rsidRPr="002E582C" w14:paraId="75432605" w14:textId="77777777" w:rsidTr="006116E4">
        <w:trPr>
          <w:trHeight w:val="176"/>
        </w:trPr>
        <w:tc>
          <w:tcPr>
            <w:tcW w:w="2936" w:type="pct"/>
            <w:tcBorders>
              <w:bottom w:val="single" w:sz="4" w:space="0" w:color="auto"/>
            </w:tcBorders>
            <w:shd w:val="clear" w:color="auto" w:fill="FFFFFF"/>
            <w:noWrap/>
            <w:vAlign w:val="bottom"/>
          </w:tcPr>
          <w:p w14:paraId="1EC1A546" w14:textId="1704B166" w:rsidR="00EB40AA" w:rsidRDefault="00EB40AA" w:rsidP="00EB40AA">
            <w:pPr>
              <w:spacing w:before="60" w:after="60"/>
              <w:rPr>
                <w:rFonts w:ascii="Times New Roman" w:hAnsi="Times New Roman" w:cs="Times New Roman"/>
                <w:bCs/>
                <w:sz w:val="20"/>
                <w:szCs w:val="20"/>
              </w:rPr>
            </w:pPr>
            <w:r>
              <w:rPr>
                <w:rFonts w:ascii="Times New Roman" w:hAnsi="Times New Roman" w:cs="Times New Roman"/>
                <w:bCs/>
                <w:sz w:val="20"/>
                <w:szCs w:val="20"/>
              </w:rPr>
              <w:t>DIGIMAR</w:t>
            </w:r>
          </w:p>
        </w:tc>
        <w:tc>
          <w:tcPr>
            <w:tcW w:w="980" w:type="pct"/>
            <w:gridSpan w:val="2"/>
            <w:tcBorders>
              <w:bottom w:val="single" w:sz="4" w:space="0" w:color="auto"/>
            </w:tcBorders>
            <w:shd w:val="clear" w:color="auto" w:fill="FFFFFF"/>
            <w:vAlign w:val="center"/>
          </w:tcPr>
          <w:p w14:paraId="05EE2F9F" w14:textId="59F99070" w:rsidR="00EB40AA" w:rsidRPr="00FF161E" w:rsidRDefault="00254B55" w:rsidP="00EB40AA">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42.774</w:t>
            </w:r>
          </w:p>
        </w:tc>
        <w:tc>
          <w:tcPr>
            <w:tcW w:w="1083" w:type="pct"/>
            <w:tcBorders>
              <w:bottom w:val="single" w:sz="4" w:space="0" w:color="auto"/>
            </w:tcBorders>
            <w:shd w:val="clear" w:color="auto" w:fill="FFFFFF"/>
            <w:noWrap/>
            <w:vAlign w:val="center"/>
          </w:tcPr>
          <w:p w14:paraId="1DA59B4A" w14:textId="3526B234" w:rsidR="00EB40AA" w:rsidRPr="002E582C" w:rsidRDefault="002A22DD"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34.219</w:t>
            </w:r>
          </w:p>
        </w:tc>
      </w:tr>
      <w:tr w:rsidR="00EB40AA" w:rsidRPr="002E582C" w14:paraId="1B0DBBCA" w14:textId="77777777" w:rsidTr="006116E4">
        <w:trPr>
          <w:trHeight w:val="176"/>
        </w:trPr>
        <w:tc>
          <w:tcPr>
            <w:tcW w:w="2936" w:type="pct"/>
            <w:tcBorders>
              <w:bottom w:val="single" w:sz="4" w:space="0" w:color="auto"/>
            </w:tcBorders>
            <w:shd w:val="clear" w:color="auto" w:fill="FFFFFF"/>
            <w:noWrap/>
            <w:vAlign w:val="bottom"/>
          </w:tcPr>
          <w:p w14:paraId="38018B2C" w14:textId="2A1658D1" w:rsidR="00EB40AA" w:rsidRDefault="00EB40AA" w:rsidP="00EB40AA">
            <w:pPr>
              <w:spacing w:before="60" w:after="60"/>
              <w:rPr>
                <w:rFonts w:ascii="Times New Roman" w:hAnsi="Times New Roman" w:cs="Times New Roman"/>
                <w:bCs/>
                <w:sz w:val="20"/>
                <w:szCs w:val="20"/>
              </w:rPr>
            </w:pPr>
            <w:r>
              <w:rPr>
                <w:rFonts w:ascii="Times New Roman" w:hAnsi="Times New Roman" w:cs="Times New Roman"/>
                <w:bCs/>
                <w:sz w:val="20"/>
                <w:szCs w:val="20"/>
              </w:rPr>
              <w:t>SEA4SHORE</w:t>
            </w:r>
          </w:p>
        </w:tc>
        <w:tc>
          <w:tcPr>
            <w:tcW w:w="980" w:type="pct"/>
            <w:gridSpan w:val="2"/>
            <w:tcBorders>
              <w:bottom w:val="single" w:sz="4" w:space="0" w:color="auto"/>
            </w:tcBorders>
            <w:shd w:val="clear" w:color="auto" w:fill="FFFFFF"/>
            <w:vAlign w:val="center"/>
          </w:tcPr>
          <w:p w14:paraId="2E44F6C8" w14:textId="5848939D" w:rsidR="00EB40AA" w:rsidRPr="00FF161E" w:rsidRDefault="00254B55"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38.000</w:t>
            </w:r>
          </w:p>
        </w:tc>
        <w:tc>
          <w:tcPr>
            <w:tcW w:w="1083" w:type="pct"/>
            <w:tcBorders>
              <w:bottom w:val="single" w:sz="4" w:space="0" w:color="auto"/>
            </w:tcBorders>
            <w:shd w:val="clear" w:color="auto" w:fill="FFFFFF"/>
            <w:noWrap/>
            <w:vAlign w:val="center"/>
          </w:tcPr>
          <w:p w14:paraId="26BC2615" w14:textId="3C5FC620" w:rsidR="00EB40AA" w:rsidRPr="002E582C" w:rsidRDefault="002A22DD"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15.200</w:t>
            </w:r>
          </w:p>
        </w:tc>
      </w:tr>
      <w:tr w:rsidR="00EB40AA" w:rsidRPr="002E582C" w14:paraId="23449E36" w14:textId="77777777" w:rsidTr="00694D33">
        <w:trPr>
          <w:trHeight w:val="176"/>
        </w:trPr>
        <w:tc>
          <w:tcPr>
            <w:tcW w:w="2936" w:type="pct"/>
            <w:tcBorders>
              <w:bottom w:val="single" w:sz="4" w:space="0" w:color="auto"/>
            </w:tcBorders>
            <w:shd w:val="clear" w:color="auto" w:fill="FFFFFF"/>
            <w:noWrap/>
            <w:vAlign w:val="bottom"/>
          </w:tcPr>
          <w:p w14:paraId="2C167A3D" w14:textId="2DF6D49F" w:rsidR="00EB40AA" w:rsidRPr="002E582C" w:rsidRDefault="00EB40AA" w:rsidP="00EB40AA">
            <w:pPr>
              <w:spacing w:before="60" w:after="60"/>
              <w:rPr>
                <w:rFonts w:ascii="Times New Roman" w:hAnsi="Times New Roman" w:cs="Times New Roman"/>
                <w:bCs/>
                <w:sz w:val="20"/>
                <w:szCs w:val="20"/>
              </w:rPr>
            </w:pPr>
            <w:r>
              <w:rPr>
                <w:rFonts w:ascii="Times New Roman" w:hAnsi="Times New Roman" w:cs="Times New Roman"/>
                <w:bCs/>
                <w:sz w:val="20"/>
                <w:szCs w:val="20"/>
              </w:rPr>
              <w:t>PRAC MARENC</w:t>
            </w:r>
          </w:p>
        </w:tc>
        <w:tc>
          <w:tcPr>
            <w:tcW w:w="980" w:type="pct"/>
            <w:gridSpan w:val="2"/>
            <w:tcBorders>
              <w:bottom w:val="single" w:sz="4" w:space="0" w:color="auto"/>
            </w:tcBorders>
            <w:shd w:val="clear" w:color="auto" w:fill="FFFFFF"/>
            <w:vAlign w:val="center"/>
          </w:tcPr>
          <w:p w14:paraId="755C49B4" w14:textId="475536C9" w:rsidR="00EB40AA" w:rsidRPr="002E582C" w:rsidRDefault="00E02975" w:rsidP="00254B55">
            <w:pPr>
              <w:spacing w:before="60" w:after="60"/>
              <w:jc w:val="center"/>
              <w:rPr>
                <w:rFonts w:ascii="Times New Roman" w:hAnsi="Times New Roman" w:cs="Times New Roman"/>
                <w:sz w:val="20"/>
                <w:szCs w:val="20"/>
              </w:rPr>
            </w:pPr>
            <w:r>
              <w:rPr>
                <w:rFonts w:ascii="Times New Roman" w:hAnsi="Times New Roman" w:cs="Times New Roman"/>
                <w:sz w:val="20"/>
                <w:szCs w:val="20"/>
              </w:rPr>
              <w:t xml:space="preserve">                    37.000</w:t>
            </w:r>
          </w:p>
        </w:tc>
        <w:tc>
          <w:tcPr>
            <w:tcW w:w="1083" w:type="pct"/>
            <w:tcBorders>
              <w:bottom w:val="single" w:sz="4" w:space="0" w:color="auto"/>
            </w:tcBorders>
            <w:shd w:val="clear" w:color="auto" w:fill="FFFFFF"/>
            <w:noWrap/>
            <w:vAlign w:val="center"/>
          </w:tcPr>
          <w:p w14:paraId="70846C88" w14:textId="0960E81A" w:rsidR="00EB40AA" w:rsidRPr="002E582C" w:rsidRDefault="00254B55" w:rsidP="00EB40AA">
            <w:pPr>
              <w:spacing w:before="60" w:after="60"/>
              <w:jc w:val="right"/>
              <w:rPr>
                <w:rFonts w:ascii="Times New Roman" w:hAnsi="Times New Roman" w:cs="Times New Roman"/>
                <w:sz w:val="20"/>
                <w:szCs w:val="20"/>
              </w:rPr>
            </w:pPr>
            <w:r>
              <w:rPr>
                <w:rFonts w:ascii="Times New Roman" w:hAnsi="Times New Roman" w:cs="Times New Roman"/>
                <w:sz w:val="20"/>
                <w:szCs w:val="20"/>
              </w:rPr>
              <w:t>14.800</w:t>
            </w:r>
          </w:p>
        </w:tc>
      </w:tr>
      <w:tr w:rsidR="00C43697" w:rsidRPr="00FF161E" w14:paraId="6095CA36" w14:textId="77777777" w:rsidTr="00694D33">
        <w:trPr>
          <w:trHeight w:val="176"/>
        </w:trPr>
        <w:tc>
          <w:tcPr>
            <w:tcW w:w="2936" w:type="pct"/>
            <w:tcBorders>
              <w:bottom w:val="single" w:sz="4" w:space="0" w:color="auto"/>
            </w:tcBorders>
            <w:shd w:val="clear" w:color="auto" w:fill="FFFFFF" w:themeFill="background1"/>
            <w:noWrap/>
            <w:vAlign w:val="bottom"/>
          </w:tcPr>
          <w:p w14:paraId="1A763A63" w14:textId="0BF82BC0" w:rsidR="00C43697" w:rsidRPr="00FF161E" w:rsidRDefault="00694D33" w:rsidP="00E41723">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Obzor </w:t>
            </w:r>
            <w:r w:rsidR="00C43697" w:rsidRPr="00FF161E">
              <w:rPr>
                <w:rFonts w:ascii="Times New Roman" w:hAnsi="Times New Roman" w:cs="Times New Roman"/>
                <w:b/>
                <w:bCs/>
                <w:sz w:val="20"/>
                <w:szCs w:val="20"/>
              </w:rPr>
              <w:t>2020</w:t>
            </w:r>
            <w:r w:rsidRPr="00FF161E">
              <w:rPr>
                <w:rFonts w:ascii="Times New Roman" w:hAnsi="Times New Roman" w:cs="Times New Roman"/>
                <w:b/>
                <w:bCs/>
                <w:sz w:val="20"/>
                <w:szCs w:val="20"/>
              </w:rPr>
              <w:t xml:space="preserve"> </w:t>
            </w:r>
            <w:r>
              <w:rPr>
                <w:rFonts w:ascii="Times New Roman" w:hAnsi="Times New Roman" w:cs="Times New Roman"/>
                <w:b/>
                <w:bCs/>
                <w:sz w:val="20"/>
                <w:szCs w:val="20"/>
              </w:rPr>
              <w:t>(</w:t>
            </w:r>
            <w:proofErr w:type="spellStart"/>
            <w:r w:rsidRPr="00FF161E">
              <w:rPr>
                <w:rFonts w:ascii="Times New Roman" w:hAnsi="Times New Roman" w:cs="Times New Roman"/>
                <w:b/>
                <w:bCs/>
                <w:sz w:val="20"/>
                <w:szCs w:val="20"/>
              </w:rPr>
              <w:t>Horizon</w:t>
            </w:r>
            <w:proofErr w:type="spellEnd"/>
            <w:r>
              <w:rPr>
                <w:rFonts w:ascii="Times New Roman" w:hAnsi="Times New Roman" w:cs="Times New Roman"/>
                <w:b/>
                <w:bCs/>
                <w:sz w:val="20"/>
                <w:szCs w:val="20"/>
              </w:rPr>
              <w:t>)</w:t>
            </w:r>
          </w:p>
        </w:tc>
        <w:tc>
          <w:tcPr>
            <w:tcW w:w="980" w:type="pct"/>
            <w:gridSpan w:val="2"/>
            <w:tcBorders>
              <w:bottom w:val="single" w:sz="4" w:space="0" w:color="auto"/>
            </w:tcBorders>
            <w:shd w:val="clear" w:color="auto" w:fill="FFFFFF" w:themeFill="background1"/>
            <w:vAlign w:val="center"/>
          </w:tcPr>
          <w:p w14:paraId="44AAA75B" w14:textId="465DC86F" w:rsidR="00C43697" w:rsidRPr="00FF161E"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1.307.765</w:t>
            </w:r>
          </w:p>
        </w:tc>
        <w:tc>
          <w:tcPr>
            <w:tcW w:w="1083" w:type="pct"/>
            <w:tcBorders>
              <w:bottom w:val="single" w:sz="4" w:space="0" w:color="auto"/>
            </w:tcBorders>
            <w:shd w:val="clear" w:color="auto" w:fill="FFFFFF" w:themeFill="background1"/>
            <w:noWrap/>
            <w:vAlign w:val="center"/>
          </w:tcPr>
          <w:p w14:paraId="61E31B28" w14:textId="55FF83F3" w:rsidR="00C43697" w:rsidRPr="00FF161E" w:rsidRDefault="00126B2B" w:rsidP="00E41723">
            <w:pPr>
              <w:spacing w:before="60" w:after="60"/>
              <w:jc w:val="right"/>
              <w:rPr>
                <w:rFonts w:ascii="Times New Roman" w:hAnsi="Times New Roman" w:cs="Times New Roman"/>
                <w:b/>
                <w:sz w:val="20"/>
                <w:szCs w:val="20"/>
              </w:rPr>
            </w:pPr>
            <w:r>
              <w:rPr>
                <w:rFonts w:ascii="Times New Roman" w:hAnsi="Times New Roman" w:cs="Times New Roman"/>
                <w:b/>
                <w:sz w:val="20"/>
                <w:szCs w:val="20"/>
              </w:rPr>
              <w:t>760.550</w:t>
            </w:r>
          </w:p>
        </w:tc>
      </w:tr>
      <w:tr w:rsidR="00254B55" w:rsidRPr="002E582C" w14:paraId="3E661E95" w14:textId="77777777" w:rsidTr="006116E4">
        <w:trPr>
          <w:trHeight w:val="176"/>
        </w:trPr>
        <w:tc>
          <w:tcPr>
            <w:tcW w:w="2936" w:type="pct"/>
            <w:tcBorders>
              <w:bottom w:val="single" w:sz="4" w:space="0" w:color="auto"/>
            </w:tcBorders>
            <w:shd w:val="clear" w:color="auto" w:fill="FFFFFF"/>
            <w:noWrap/>
            <w:vAlign w:val="bottom"/>
          </w:tcPr>
          <w:p w14:paraId="6D7B5D0B" w14:textId="77777777" w:rsidR="00254B55" w:rsidRPr="002E582C" w:rsidRDefault="00254B55" w:rsidP="00254B55">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INNO2MARE</w:t>
            </w:r>
          </w:p>
        </w:tc>
        <w:tc>
          <w:tcPr>
            <w:tcW w:w="980" w:type="pct"/>
            <w:gridSpan w:val="2"/>
            <w:tcBorders>
              <w:bottom w:val="single" w:sz="4" w:space="0" w:color="auto"/>
            </w:tcBorders>
            <w:shd w:val="clear" w:color="auto" w:fill="FFFFFF"/>
            <w:vAlign w:val="center"/>
          </w:tcPr>
          <w:p w14:paraId="30AD70A0" w14:textId="5786AC62" w:rsidR="00254B55" w:rsidRPr="002E582C" w:rsidRDefault="00254B55" w:rsidP="00254B55">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235.515</w:t>
            </w:r>
          </w:p>
        </w:tc>
        <w:tc>
          <w:tcPr>
            <w:tcW w:w="1083" w:type="pct"/>
            <w:tcBorders>
              <w:bottom w:val="single" w:sz="4" w:space="0" w:color="auto"/>
            </w:tcBorders>
            <w:shd w:val="clear" w:color="auto" w:fill="FFFFFF"/>
            <w:noWrap/>
            <w:vAlign w:val="center"/>
          </w:tcPr>
          <w:p w14:paraId="08C666E5" w14:textId="45E814A4" w:rsidR="00254B55" w:rsidRPr="002E582C" w:rsidRDefault="002A22DD"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193.079</w:t>
            </w:r>
          </w:p>
        </w:tc>
      </w:tr>
      <w:tr w:rsidR="00254B55" w:rsidRPr="002E582C" w14:paraId="73F21D0C" w14:textId="77777777" w:rsidTr="006116E4">
        <w:trPr>
          <w:trHeight w:val="176"/>
        </w:trPr>
        <w:tc>
          <w:tcPr>
            <w:tcW w:w="2936" w:type="pct"/>
            <w:tcBorders>
              <w:bottom w:val="single" w:sz="4" w:space="0" w:color="auto"/>
            </w:tcBorders>
            <w:shd w:val="clear" w:color="auto" w:fill="FFFFFF"/>
            <w:noWrap/>
            <w:vAlign w:val="bottom"/>
          </w:tcPr>
          <w:p w14:paraId="6EB0073A" w14:textId="77777777" w:rsidR="00254B55" w:rsidRPr="002E582C" w:rsidRDefault="00254B55" w:rsidP="00254B55">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HEALTHY SAILING HORIZON</w:t>
            </w:r>
          </w:p>
        </w:tc>
        <w:tc>
          <w:tcPr>
            <w:tcW w:w="980" w:type="pct"/>
            <w:gridSpan w:val="2"/>
            <w:tcBorders>
              <w:bottom w:val="single" w:sz="4" w:space="0" w:color="auto"/>
            </w:tcBorders>
            <w:shd w:val="clear" w:color="auto" w:fill="FFFFFF"/>
            <w:vAlign w:val="center"/>
          </w:tcPr>
          <w:p w14:paraId="721238C0" w14:textId="6490064D" w:rsidR="00254B55" w:rsidRPr="002E582C" w:rsidRDefault="00254B55" w:rsidP="00254B55">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107.500</w:t>
            </w:r>
          </w:p>
        </w:tc>
        <w:tc>
          <w:tcPr>
            <w:tcW w:w="1083" w:type="pct"/>
            <w:tcBorders>
              <w:bottom w:val="single" w:sz="4" w:space="0" w:color="auto"/>
            </w:tcBorders>
            <w:shd w:val="clear" w:color="auto" w:fill="FFFFFF"/>
            <w:noWrap/>
            <w:vAlign w:val="center"/>
          </w:tcPr>
          <w:p w14:paraId="4018012E" w14:textId="7BA3DFDA" w:rsidR="00254B55" w:rsidRPr="002E582C" w:rsidRDefault="002A22DD"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91.156</w:t>
            </w:r>
          </w:p>
        </w:tc>
      </w:tr>
      <w:tr w:rsidR="00254B55" w:rsidRPr="002E582C" w14:paraId="03502EFA" w14:textId="77777777" w:rsidTr="006116E4">
        <w:trPr>
          <w:trHeight w:val="176"/>
        </w:trPr>
        <w:tc>
          <w:tcPr>
            <w:tcW w:w="2936" w:type="pct"/>
            <w:tcBorders>
              <w:bottom w:val="single" w:sz="4" w:space="0" w:color="auto"/>
            </w:tcBorders>
            <w:shd w:val="clear" w:color="auto" w:fill="FFFFFF"/>
            <w:noWrap/>
            <w:vAlign w:val="bottom"/>
          </w:tcPr>
          <w:p w14:paraId="2A513F4F" w14:textId="77777777" w:rsidR="00254B55" w:rsidRPr="002E582C" w:rsidRDefault="00254B5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ZEAS</w:t>
            </w:r>
          </w:p>
        </w:tc>
        <w:tc>
          <w:tcPr>
            <w:tcW w:w="980" w:type="pct"/>
            <w:gridSpan w:val="2"/>
            <w:tcBorders>
              <w:bottom w:val="single" w:sz="4" w:space="0" w:color="auto"/>
            </w:tcBorders>
            <w:shd w:val="clear" w:color="auto" w:fill="FFFFFF"/>
            <w:vAlign w:val="center"/>
          </w:tcPr>
          <w:p w14:paraId="09F68D8C" w14:textId="044EA047" w:rsidR="00254B55" w:rsidRPr="00FF161E" w:rsidRDefault="00254B55" w:rsidP="00254B55">
            <w:pPr>
              <w:spacing w:before="60" w:after="60"/>
              <w:ind w:left="-181" w:hanging="141"/>
              <w:jc w:val="right"/>
              <w:rPr>
                <w:rFonts w:ascii="Times New Roman" w:hAnsi="Times New Roman" w:cs="Times New Roman"/>
                <w:sz w:val="20"/>
                <w:szCs w:val="20"/>
              </w:rPr>
            </w:pPr>
            <w:r>
              <w:rPr>
                <w:rFonts w:ascii="Times New Roman" w:hAnsi="Times New Roman" w:cs="Times New Roman"/>
                <w:sz w:val="20"/>
                <w:szCs w:val="20"/>
              </w:rPr>
              <w:t>158.500</w:t>
            </w:r>
          </w:p>
        </w:tc>
        <w:tc>
          <w:tcPr>
            <w:tcW w:w="1083" w:type="pct"/>
            <w:tcBorders>
              <w:bottom w:val="single" w:sz="4" w:space="0" w:color="auto"/>
            </w:tcBorders>
            <w:shd w:val="clear" w:color="auto" w:fill="FFFFFF"/>
            <w:noWrap/>
            <w:vAlign w:val="center"/>
          </w:tcPr>
          <w:p w14:paraId="52A0F126" w14:textId="4F668E80" w:rsidR="00254B55" w:rsidRPr="002E582C" w:rsidRDefault="002A22DD"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76.603</w:t>
            </w:r>
          </w:p>
        </w:tc>
      </w:tr>
      <w:tr w:rsidR="00254B55" w:rsidRPr="002E582C" w14:paraId="286FFCAA" w14:textId="77777777" w:rsidTr="006116E4">
        <w:trPr>
          <w:trHeight w:val="176"/>
        </w:trPr>
        <w:tc>
          <w:tcPr>
            <w:tcW w:w="2936" w:type="pct"/>
            <w:tcBorders>
              <w:bottom w:val="single" w:sz="4" w:space="0" w:color="auto"/>
            </w:tcBorders>
            <w:shd w:val="clear" w:color="auto" w:fill="FFFFFF"/>
            <w:noWrap/>
            <w:vAlign w:val="bottom"/>
          </w:tcPr>
          <w:p w14:paraId="3626DD13" w14:textId="77777777" w:rsidR="00254B55" w:rsidRPr="002E582C" w:rsidRDefault="00254B55" w:rsidP="00254B55">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ATLANTIS HORIZON</w:t>
            </w:r>
          </w:p>
        </w:tc>
        <w:tc>
          <w:tcPr>
            <w:tcW w:w="980" w:type="pct"/>
            <w:gridSpan w:val="2"/>
            <w:tcBorders>
              <w:bottom w:val="single" w:sz="4" w:space="0" w:color="auto"/>
            </w:tcBorders>
            <w:shd w:val="clear" w:color="auto" w:fill="FFFFFF"/>
            <w:vAlign w:val="center"/>
          </w:tcPr>
          <w:p w14:paraId="0BFBFAD9" w14:textId="3E9175F1" w:rsidR="00254B55" w:rsidRPr="002E582C" w:rsidRDefault="00254B55" w:rsidP="00254B55">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123.750</w:t>
            </w:r>
          </w:p>
        </w:tc>
        <w:tc>
          <w:tcPr>
            <w:tcW w:w="1083" w:type="pct"/>
            <w:tcBorders>
              <w:bottom w:val="single" w:sz="4" w:space="0" w:color="auto"/>
            </w:tcBorders>
            <w:shd w:val="clear" w:color="auto" w:fill="FFFFFF"/>
            <w:noWrap/>
            <w:vAlign w:val="center"/>
          </w:tcPr>
          <w:p w14:paraId="5CD31240" w14:textId="4C3E9A28" w:rsidR="00254B55" w:rsidRPr="002E582C" w:rsidRDefault="002A22DD"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105.140</w:t>
            </w:r>
          </w:p>
        </w:tc>
      </w:tr>
      <w:tr w:rsidR="00254B55" w:rsidRPr="002E582C" w14:paraId="535DF7F7" w14:textId="77777777" w:rsidTr="006116E4">
        <w:trPr>
          <w:trHeight w:val="176"/>
        </w:trPr>
        <w:tc>
          <w:tcPr>
            <w:tcW w:w="2936" w:type="pct"/>
            <w:tcBorders>
              <w:bottom w:val="single" w:sz="4" w:space="0" w:color="auto"/>
            </w:tcBorders>
            <w:shd w:val="clear" w:color="auto" w:fill="FFFFFF"/>
            <w:noWrap/>
            <w:vAlign w:val="bottom"/>
          </w:tcPr>
          <w:p w14:paraId="6B3CD04F" w14:textId="77777777" w:rsidR="00254B55" w:rsidRPr="002E582C" w:rsidRDefault="00254B55" w:rsidP="00254B55">
            <w:pPr>
              <w:spacing w:before="60" w:after="60"/>
              <w:rPr>
                <w:rFonts w:ascii="Times New Roman" w:hAnsi="Times New Roman" w:cs="Times New Roman"/>
                <w:bCs/>
                <w:sz w:val="20"/>
                <w:szCs w:val="20"/>
              </w:rPr>
            </w:pPr>
            <w:r w:rsidRPr="002E582C">
              <w:rPr>
                <w:rFonts w:ascii="Times New Roman" w:hAnsi="Times New Roman" w:cs="Times New Roman"/>
                <w:bCs/>
                <w:sz w:val="20"/>
                <w:szCs w:val="20"/>
              </w:rPr>
              <w:t xml:space="preserve">SAFENAV </w:t>
            </w:r>
          </w:p>
        </w:tc>
        <w:tc>
          <w:tcPr>
            <w:tcW w:w="980" w:type="pct"/>
            <w:gridSpan w:val="2"/>
            <w:tcBorders>
              <w:bottom w:val="single" w:sz="4" w:space="0" w:color="auto"/>
            </w:tcBorders>
            <w:shd w:val="clear" w:color="auto" w:fill="FFFFFF"/>
            <w:vAlign w:val="center"/>
          </w:tcPr>
          <w:p w14:paraId="17105CA4" w14:textId="6D667CE2" w:rsidR="00254B55" w:rsidRPr="002E582C" w:rsidRDefault="00254B55" w:rsidP="00254B55">
            <w:pPr>
              <w:spacing w:before="60" w:after="60"/>
              <w:jc w:val="right"/>
              <w:rPr>
                <w:rFonts w:ascii="Times New Roman" w:hAnsi="Times New Roman" w:cs="Times New Roman"/>
                <w:sz w:val="20"/>
                <w:szCs w:val="20"/>
              </w:rPr>
            </w:pPr>
            <w:r w:rsidRPr="00FF161E">
              <w:rPr>
                <w:rFonts w:ascii="Times New Roman" w:hAnsi="Times New Roman" w:cs="Times New Roman"/>
                <w:sz w:val="20"/>
                <w:szCs w:val="20"/>
              </w:rPr>
              <w:t>345.000</w:t>
            </w:r>
          </w:p>
        </w:tc>
        <w:tc>
          <w:tcPr>
            <w:tcW w:w="1083" w:type="pct"/>
            <w:tcBorders>
              <w:bottom w:val="single" w:sz="4" w:space="0" w:color="auto"/>
            </w:tcBorders>
            <w:shd w:val="clear" w:color="auto" w:fill="FFFFFF"/>
            <w:noWrap/>
            <w:vAlign w:val="center"/>
          </w:tcPr>
          <w:p w14:paraId="69BEAF75" w14:textId="389A2F42" w:rsidR="00254B55" w:rsidRPr="002E582C" w:rsidRDefault="002A22DD"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294.571</w:t>
            </w:r>
          </w:p>
        </w:tc>
      </w:tr>
      <w:tr w:rsidR="00254B55" w:rsidRPr="002E582C" w14:paraId="7280279C" w14:textId="77777777" w:rsidTr="00694D33">
        <w:trPr>
          <w:trHeight w:val="176"/>
        </w:trPr>
        <w:tc>
          <w:tcPr>
            <w:tcW w:w="2936" w:type="pct"/>
            <w:tcBorders>
              <w:bottom w:val="single" w:sz="4" w:space="0" w:color="auto"/>
            </w:tcBorders>
            <w:shd w:val="clear" w:color="auto" w:fill="FFFFFF"/>
            <w:noWrap/>
            <w:vAlign w:val="bottom"/>
          </w:tcPr>
          <w:p w14:paraId="0AF8B99F" w14:textId="5B2FE978" w:rsidR="00254B55" w:rsidRPr="002E582C" w:rsidRDefault="00254B55" w:rsidP="00254B55">
            <w:pPr>
              <w:spacing w:before="60" w:after="60"/>
              <w:rPr>
                <w:rFonts w:ascii="Times New Roman" w:hAnsi="Times New Roman" w:cs="Times New Roman"/>
                <w:bCs/>
                <w:sz w:val="20"/>
                <w:szCs w:val="20"/>
              </w:rPr>
            </w:pPr>
            <w:r>
              <w:rPr>
                <w:rFonts w:ascii="Times New Roman" w:hAnsi="Times New Roman" w:cs="Times New Roman"/>
                <w:bCs/>
                <w:sz w:val="20"/>
                <w:szCs w:val="20"/>
              </w:rPr>
              <w:t>BIO INTEL</w:t>
            </w:r>
          </w:p>
        </w:tc>
        <w:tc>
          <w:tcPr>
            <w:tcW w:w="980" w:type="pct"/>
            <w:gridSpan w:val="2"/>
            <w:tcBorders>
              <w:bottom w:val="single" w:sz="4" w:space="0" w:color="auto"/>
            </w:tcBorders>
            <w:shd w:val="clear" w:color="auto" w:fill="FFFFFF"/>
            <w:vAlign w:val="center"/>
          </w:tcPr>
          <w:p w14:paraId="02F5B57F" w14:textId="4FED2E55" w:rsidR="00254B55" w:rsidRPr="002E582C" w:rsidRDefault="00E02975" w:rsidP="00254B55">
            <w:pPr>
              <w:spacing w:before="60" w:after="60"/>
              <w:jc w:val="right"/>
              <w:rPr>
                <w:rFonts w:ascii="Times New Roman" w:hAnsi="Times New Roman" w:cs="Times New Roman"/>
                <w:sz w:val="20"/>
                <w:szCs w:val="20"/>
              </w:rPr>
            </w:pPr>
            <w:r>
              <w:rPr>
                <w:rFonts w:ascii="Times New Roman" w:hAnsi="Times New Roman" w:cs="Times New Roman"/>
                <w:sz w:val="20"/>
                <w:szCs w:val="20"/>
              </w:rPr>
              <w:t>337.500</w:t>
            </w:r>
          </w:p>
        </w:tc>
        <w:tc>
          <w:tcPr>
            <w:tcW w:w="1083" w:type="pct"/>
            <w:tcBorders>
              <w:bottom w:val="single" w:sz="4" w:space="0" w:color="auto"/>
            </w:tcBorders>
            <w:shd w:val="clear" w:color="auto" w:fill="FFFFFF"/>
            <w:noWrap/>
            <w:vAlign w:val="center"/>
          </w:tcPr>
          <w:p w14:paraId="27408D79" w14:textId="77777777" w:rsidR="00254B55" w:rsidRPr="002E582C" w:rsidRDefault="00254B55" w:rsidP="00254B55">
            <w:pPr>
              <w:spacing w:before="60" w:after="60"/>
              <w:jc w:val="right"/>
              <w:rPr>
                <w:rFonts w:ascii="Times New Roman" w:hAnsi="Times New Roman" w:cs="Times New Roman"/>
                <w:sz w:val="20"/>
                <w:szCs w:val="20"/>
              </w:rPr>
            </w:pPr>
          </w:p>
        </w:tc>
      </w:tr>
      <w:tr w:rsidR="00254B55" w:rsidRPr="002E582C" w14:paraId="7CBD7574" w14:textId="77777777" w:rsidTr="00694D33">
        <w:trPr>
          <w:trHeight w:val="176"/>
        </w:trPr>
        <w:tc>
          <w:tcPr>
            <w:tcW w:w="2936" w:type="pct"/>
            <w:shd w:val="clear" w:color="auto" w:fill="FFFFFF" w:themeFill="background1"/>
            <w:noWrap/>
            <w:vAlign w:val="bottom"/>
          </w:tcPr>
          <w:p w14:paraId="56FE9E1D" w14:textId="502DBBBA" w:rsidR="00254B55" w:rsidRPr="00FF161E" w:rsidRDefault="00254B55" w:rsidP="00254B55">
            <w:pPr>
              <w:spacing w:before="60" w:after="60"/>
              <w:rPr>
                <w:rFonts w:ascii="Times New Roman" w:hAnsi="Times New Roman" w:cs="Times New Roman"/>
                <w:b/>
                <w:sz w:val="20"/>
                <w:szCs w:val="20"/>
              </w:rPr>
            </w:pPr>
            <w:r w:rsidRPr="00FF161E">
              <w:rPr>
                <w:rFonts w:ascii="Times New Roman" w:hAnsi="Times New Roman" w:cs="Times New Roman"/>
                <w:b/>
                <w:sz w:val="20"/>
                <w:szCs w:val="20"/>
              </w:rPr>
              <w:t>UKUPNO:</w:t>
            </w:r>
          </w:p>
        </w:tc>
        <w:tc>
          <w:tcPr>
            <w:tcW w:w="980" w:type="pct"/>
            <w:gridSpan w:val="2"/>
            <w:shd w:val="clear" w:color="auto" w:fill="FFFFFF" w:themeFill="background1"/>
            <w:vAlign w:val="center"/>
          </w:tcPr>
          <w:p w14:paraId="0104A125" w14:textId="12A5DB9C" w:rsidR="00254B55" w:rsidRPr="00FF161E" w:rsidRDefault="004E610D" w:rsidP="00254B55">
            <w:pPr>
              <w:spacing w:before="60" w:after="60"/>
              <w:jc w:val="right"/>
              <w:rPr>
                <w:rFonts w:ascii="Times New Roman" w:hAnsi="Times New Roman" w:cs="Times New Roman"/>
                <w:b/>
                <w:sz w:val="20"/>
                <w:szCs w:val="20"/>
              </w:rPr>
            </w:pPr>
            <w:r>
              <w:rPr>
                <w:rFonts w:ascii="Times New Roman" w:hAnsi="Times New Roman" w:cs="Times New Roman"/>
                <w:b/>
                <w:sz w:val="20"/>
                <w:szCs w:val="20"/>
              </w:rPr>
              <w:t>3.974.123</w:t>
            </w:r>
          </w:p>
        </w:tc>
        <w:tc>
          <w:tcPr>
            <w:tcW w:w="1083" w:type="pct"/>
            <w:shd w:val="clear" w:color="auto" w:fill="FFFFFF" w:themeFill="background1"/>
            <w:noWrap/>
            <w:vAlign w:val="center"/>
          </w:tcPr>
          <w:p w14:paraId="29A6BD6B" w14:textId="2EC67EE7" w:rsidR="00254B55" w:rsidRPr="00FF161E" w:rsidRDefault="00126B2B" w:rsidP="00254B55">
            <w:pPr>
              <w:spacing w:before="60" w:after="60"/>
              <w:jc w:val="right"/>
              <w:rPr>
                <w:rFonts w:ascii="Times New Roman" w:hAnsi="Times New Roman" w:cs="Times New Roman"/>
                <w:b/>
                <w:sz w:val="20"/>
                <w:szCs w:val="20"/>
              </w:rPr>
            </w:pPr>
            <w:r>
              <w:rPr>
                <w:rFonts w:ascii="Times New Roman" w:hAnsi="Times New Roman" w:cs="Times New Roman"/>
                <w:b/>
                <w:sz w:val="20"/>
                <w:szCs w:val="20"/>
              </w:rPr>
              <w:t>1.776.654</w:t>
            </w:r>
          </w:p>
        </w:tc>
      </w:tr>
    </w:tbl>
    <w:p w14:paraId="0B4FE8B4" w14:textId="3B370223" w:rsidR="007144A2" w:rsidRPr="00D331A4" w:rsidRDefault="00D331A4" w:rsidP="00D331A4">
      <w:pPr>
        <w:spacing w:after="0" w:line="240" w:lineRule="auto"/>
        <w:rPr>
          <w:rFonts w:ascii="Times New Roman" w:eastAsia="Times New Roman" w:hAnsi="Times New Roman" w:cs="Times New Roman"/>
          <w:sz w:val="20"/>
          <w:szCs w:val="20"/>
          <w:lang w:eastAsia="en-GB"/>
        </w:rPr>
      </w:pPr>
      <w:r w:rsidRPr="00D331A4">
        <w:rPr>
          <w:rFonts w:ascii="Times New Roman" w:eastAsia="Times New Roman" w:hAnsi="Times New Roman" w:cs="Times New Roman"/>
          <w:b/>
          <w:sz w:val="20"/>
          <w:szCs w:val="20"/>
          <w:lang w:eastAsia="en-GB"/>
        </w:rPr>
        <w:t>*</w:t>
      </w:r>
      <w:r w:rsidRPr="00D331A4">
        <w:rPr>
          <w:rFonts w:ascii="Times New Roman" w:eastAsia="Times New Roman" w:hAnsi="Times New Roman" w:cs="Times New Roman"/>
          <w:sz w:val="20"/>
          <w:szCs w:val="20"/>
          <w:lang w:eastAsia="en-GB"/>
        </w:rPr>
        <w:t>Ukupn</w:t>
      </w:r>
      <w:r w:rsidR="00126B2B">
        <w:rPr>
          <w:rFonts w:ascii="Times New Roman" w:eastAsia="Times New Roman" w:hAnsi="Times New Roman" w:cs="Times New Roman"/>
          <w:sz w:val="20"/>
          <w:szCs w:val="20"/>
          <w:lang w:eastAsia="en-GB"/>
        </w:rPr>
        <w:t>i prihodi i rashodi uključuju</w:t>
      </w:r>
      <w:r w:rsidRPr="00D331A4">
        <w:rPr>
          <w:rFonts w:ascii="Times New Roman" w:eastAsia="Times New Roman" w:hAnsi="Times New Roman" w:cs="Times New Roman"/>
          <w:sz w:val="20"/>
          <w:szCs w:val="20"/>
          <w:lang w:eastAsia="en-GB"/>
        </w:rPr>
        <w:t xml:space="preserve"> sredstva</w:t>
      </w:r>
      <w:r>
        <w:rPr>
          <w:rFonts w:ascii="Times New Roman" w:eastAsia="Times New Roman" w:hAnsi="Times New Roman" w:cs="Times New Roman"/>
          <w:sz w:val="20"/>
          <w:szCs w:val="20"/>
          <w:lang w:eastAsia="en-GB"/>
        </w:rPr>
        <w:t xml:space="preserve"> koja</w:t>
      </w:r>
      <w:r w:rsidRPr="00D331A4">
        <w:rPr>
          <w:rFonts w:ascii="Times New Roman" w:eastAsia="Times New Roman" w:hAnsi="Times New Roman" w:cs="Times New Roman"/>
          <w:sz w:val="20"/>
          <w:szCs w:val="20"/>
          <w:lang w:eastAsia="en-GB"/>
        </w:rPr>
        <w:t xml:space="preserve"> </w:t>
      </w:r>
      <w:r w:rsidR="00126B2B">
        <w:rPr>
          <w:rFonts w:ascii="Times New Roman" w:eastAsia="Times New Roman" w:hAnsi="Times New Roman" w:cs="Times New Roman"/>
          <w:sz w:val="20"/>
          <w:szCs w:val="20"/>
          <w:lang w:eastAsia="en-GB"/>
        </w:rPr>
        <w:t>su primljena</w:t>
      </w:r>
      <w:r w:rsidR="0063724D">
        <w:rPr>
          <w:rFonts w:ascii="Times New Roman" w:eastAsia="Times New Roman" w:hAnsi="Times New Roman" w:cs="Times New Roman"/>
          <w:sz w:val="20"/>
          <w:szCs w:val="20"/>
          <w:lang w:eastAsia="en-GB"/>
        </w:rPr>
        <w:t xml:space="preserve"> od vodećeg partnera</w:t>
      </w:r>
      <w:r w:rsidR="00126B2B">
        <w:rPr>
          <w:rFonts w:ascii="Times New Roman" w:eastAsia="Times New Roman" w:hAnsi="Times New Roman" w:cs="Times New Roman"/>
          <w:sz w:val="20"/>
          <w:szCs w:val="20"/>
          <w:lang w:eastAsia="en-GB"/>
        </w:rPr>
        <w:t xml:space="preserve"> i doznačena</w:t>
      </w:r>
      <w:r w:rsidRPr="00D331A4">
        <w:rPr>
          <w:rFonts w:ascii="Times New Roman" w:eastAsia="Times New Roman" w:hAnsi="Times New Roman" w:cs="Times New Roman"/>
          <w:sz w:val="20"/>
          <w:szCs w:val="20"/>
          <w:lang w:eastAsia="en-GB"/>
        </w:rPr>
        <w:t xml:space="preserve"> partnerima na projektu.</w:t>
      </w:r>
    </w:p>
    <w:p w14:paraId="139EFF82" w14:textId="77DF06D0" w:rsidR="00D331A4" w:rsidRPr="00D331A4" w:rsidRDefault="00D331A4" w:rsidP="00D331A4">
      <w:pPr>
        <w:spacing w:after="0" w:line="240" w:lineRule="auto"/>
        <w:rPr>
          <w:rFonts w:ascii="Times New Roman" w:eastAsia="Times New Roman" w:hAnsi="Times New Roman" w:cs="Times New Roman"/>
          <w:sz w:val="20"/>
          <w:szCs w:val="20"/>
          <w:lang w:eastAsia="en-GB"/>
        </w:rPr>
      </w:pPr>
      <w:r w:rsidRPr="00D331A4">
        <w:rPr>
          <w:rFonts w:ascii="Times New Roman" w:eastAsia="Times New Roman" w:hAnsi="Times New Roman" w:cs="Times New Roman"/>
          <w:sz w:val="20"/>
          <w:szCs w:val="20"/>
          <w:lang w:eastAsia="en-GB"/>
        </w:rPr>
        <w:t>**Ugovorena su sredstva u visini</w:t>
      </w:r>
      <w:r>
        <w:rPr>
          <w:rFonts w:ascii="Times New Roman" w:eastAsia="Times New Roman" w:hAnsi="Times New Roman" w:cs="Times New Roman"/>
          <w:sz w:val="20"/>
          <w:szCs w:val="20"/>
          <w:lang w:eastAsia="en-GB"/>
        </w:rPr>
        <w:t xml:space="preserve"> financiranja</w:t>
      </w:r>
      <w:r w:rsidRPr="00D331A4">
        <w:rPr>
          <w:rFonts w:ascii="Times New Roman" w:eastAsia="Times New Roman" w:hAnsi="Times New Roman" w:cs="Times New Roman"/>
          <w:sz w:val="20"/>
          <w:szCs w:val="20"/>
          <w:lang w:eastAsia="en-GB"/>
        </w:rPr>
        <w:t xml:space="preserve"> rashoda za plaću i materijalnih prava za zapošljavanje asistenata u sklopu projekta/programa koj</w:t>
      </w:r>
      <w:r>
        <w:rPr>
          <w:rFonts w:ascii="Times New Roman" w:eastAsia="Times New Roman" w:hAnsi="Times New Roman" w:cs="Times New Roman"/>
          <w:sz w:val="20"/>
          <w:szCs w:val="20"/>
          <w:lang w:eastAsia="en-GB"/>
        </w:rPr>
        <w:t>i</w:t>
      </w:r>
      <w:r w:rsidRPr="00D331A4">
        <w:rPr>
          <w:rFonts w:ascii="Times New Roman" w:eastAsia="Times New Roman" w:hAnsi="Times New Roman" w:cs="Times New Roman"/>
          <w:sz w:val="20"/>
          <w:szCs w:val="20"/>
          <w:lang w:eastAsia="en-GB"/>
        </w:rPr>
        <w:t xml:space="preserve"> provodi Hrvatska zaklada za znanost</w:t>
      </w:r>
      <w:r w:rsidR="00FA79D7" w:rsidRPr="00D331A4">
        <w:rPr>
          <w:rFonts w:ascii="Times New Roman" w:eastAsia="Times New Roman" w:hAnsi="Times New Roman" w:cs="Times New Roman"/>
          <w:sz w:val="20"/>
          <w:szCs w:val="20"/>
          <w:lang w:eastAsia="en-GB"/>
        </w:rPr>
        <w:t xml:space="preserve"> (HRZZ)</w:t>
      </w:r>
      <w:r w:rsidR="00E02975">
        <w:rPr>
          <w:rFonts w:ascii="Times New Roman" w:eastAsia="Times New Roman" w:hAnsi="Times New Roman" w:cs="Times New Roman"/>
          <w:sz w:val="20"/>
          <w:szCs w:val="20"/>
          <w:lang w:eastAsia="en-GB"/>
        </w:rPr>
        <w:t>, a financira se iz Mehanizma za oporavak i otpornost do 1.7.2026.</w:t>
      </w:r>
      <w:r w:rsidR="00FA79D7">
        <w:rPr>
          <w:rFonts w:ascii="Times New Roman" w:eastAsia="Times New Roman" w:hAnsi="Times New Roman" w:cs="Times New Roman"/>
          <w:sz w:val="20"/>
          <w:szCs w:val="20"/>
          <w:lang w:eastAsia="en-GB"/>
        </w:rPr>
        <w:t xml:space="preserve"> godine. </w:t>
      </w:r>
      <w:r w:rsidR="00126B2B">
        <w:rPr>
          <w:rFonts w:ascii="Times New Roman" w:eastAsia="Times New Roman" w:hAnsi="Times New Roman" w:cs="Times New Roman"/>
          <w:sz w:val="20"/>
          <w:szCs w:val="20"/>
          <w:lang w:eastAsia="en-GB"/>
        </w:rPr>
        <w:t>S</w:t>
      </w:r>
      <w:r w:rsidR="00FA79D7">
        <w:rPr>
          <w:rFonts w:ascii="Times New Roman" w:eastAsia="Times New Roman" w:hAnsi="Times New Roman" w:cs="Times New Roman"/>
          <w:sz w:val="20"/>
          <w:szCs w:val="20"/>
          <w:lang w:eastAsia="en-GB"/>
        </w:rPr>
        <w:t>redstva</w:t>
      </w:r>
      <w:r w:rsidR="00126B2B">
        <w:rPr>
          <w:rFonts w:ascii="Times New Roman" w:eastAsia="Times New Roman" w:hAnsi="Times New Roman" w:cs="Times New Roman"/>
          <w:sz w:val="20"/>
          <w:szCs w:val="20"/>
          <w:lang w:eastAsia="en-GB"/>
        </w:rPr>
        <w:t xml:space="preserve"> se </w:t>
      </w:r>
      <w:r w:rsidR="00F57DD4">
        <w:rPr>
          <w:rFonts w:ascii="Times New Roman" w:eastAsia="Times New Roman" w:hAnsi="Times New Roman" w:cs="Times New Roman"/>
          <w:sz w:val="20"/>
          <w:szCs w:val="20"/>
          <w:lang w:eastAsia="en-GB"/>
        </w:rPr>
        <w:t xml:space="preserve">refundiraju mjesečno </w:t>
      </w:r>
      <w:r w:rsidR="00FA79D7">
        <w:rPr>
          <w:rFonts w:ascii="Times New Roman" w:eastAsia="Times New Roman" w:hAnsi="Times New Roman" w:cs="Times New Roman"/>
          <w:sz w:val="20"/>
          <w:szCs w:val="20"/>
          <w:lang w:eastAsia="en-GB"/>
        </w:rPr>
        <w:t xml:space="preserve">prema dostavljenim obračunima plaće i materijalnih </w:t>
      </w:r>
      <w:r w:rsidR="00F57DD4">
        <w:rPr>
          <w:rFonts w:ascii="Times New Roman" w:eastAsia="Times New Roman" w:hAnsi="Times New Roman" w:cs="Times New Roman"/>
          <w:sz w:val="20"/>
          <w:szCs w:val="20"/>
          <w:lang w:eastAsia="en-GB"/>
        </w:rPr>
        <w:t xml:space="preserve">prava. </w:t>
      </w:r>
    </w:p>
    <w:p w14:paraId="55BCE7F4" w14:textId="77777777" w:rsidR="00D331A4" w:rsidRPr="00D331A4" w:rsidRDefault="00D331A4" w:rsidP="00D331A4">
      <w:pPr>
        <w:spacing w:before="60" w:after="60"/>
        <w:rPr>
          <w:rFonts w:ascii="Times New Roman" w:hAnsi="Times New Roman" w:cs="Times New Roman"/>
          <w:b/>
          <w:sz w:val="20"/>
          <w:szCs w:val="20"/>
        </w:rPr>
      </w:pPr>
    </w:p>
    <w:p w14:paraId="4B1B71A7" w14:textId="099315ED" w:rsidR="007144A2" w:rsidRDefault="007144A2" w:rsidP="003A2046">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Niže je </w:t>
      </w:r>
      <w:r w:rsidR="004E610D">
        <w:rPr>
          <w:rFonts w:ascii="Times New Roman" w:eastAsia="Times New Roman" w:hAnsi="Times New Roman" w:cs="Times New Roman"/>
          <w:b/>
          <w:sz w:val="24"/>
          <w:szCs w:val="24"/>
          <w:lang w:eastAsia="en-GB"/>
        </w:rPr>
        <w:t>sažetak</w:t>
      </w:r>
      <w:r>
        <w:rPr>
          <w:rFonts w:ascii="Times New Roman" w:eastAsia="Times New Roman" w:hAnsi="Times New Roman" w:cs="Times New Roman"/>
          <w:b/>
          <w:sz w:val="24"/>
          <w:szCs w:val="24"/>
          <w:lang w:eastAsia="en-GB"/>
        </w:rPr>
        <w:t xml:space="preserve"> EU projekata </w:t>
      </w:r>
      <w:r w:rsidR="00C91778">
        <w:rPr>
          <w:rFonts w:ascii="Times New Roman" w:eastAsia="Times New Roman" w:hAnsi="Times New Roman" w:cs="Times New Roman"/>
          <w:b/>
          <w:sz w:val="24"/>
          <w:szCs w:val="24"/>
          <w:lang w:eastAsia="en-GB"/>
        </w:rPr>
        <w:t>koji su u tijeku ili su završili u 2025.g.</w:t>
      </w:r>
      <w:r>
        <w:rPr>
          <w:rFonts w:ascii="Times New Roman" w:eastAsia="Times New Roman" w:hAnsi="Times New Roman" w:cs="Times New Roman"/>
          <w:b/>
          <w:sz w:val="24"/>
          <w:szCs w:val="24"/>
          <w:lang w:eastAsia="en-GB"/>
        </w:rPr>
        <w:t>:</w:t>
      </w:r>
    </w:p>
    <w:p w14:paraId="76E3F0BA" w14:textId="77777777" w:rsidR="003A2046" w:rsidRPr="00C2773A" w:rsidRDefault="003A2046" w:rsidP="003A2046">
      <w:pPr>
        <w:pBdr>
          <w:top w:val="nil"/>
          <w:left w:val="nil"/>
          <w:bottom w:val="nil"/>
          <w:right w:val="nil"/>
          <w:between w:val="nil"/>
        </w:pBdr>
        <w:tabs>
          <w:tab w:val="left" w:pos="2400"/>
        </w:tabs>
        <w:spacing w:after="0" w:line="240" w:lineRule="auto"/>
        <w:ind w:left="720"/>
        <w:jc w:val="both"/>
        <w:rPr>
          <w:rFonts w:ascii="Times New Roman" w:eastAsia="Times New Roman" w:hAnsi="Times New Roman" w:cs="Times New Roman"/>
          <w:sz w:val="24"/>
          <w:szCs w:val="24"/>
          <w:lang w:eastAsia="en-GB"/>
        </w:rPr>
      </w:pPr>
    </w:p>
    <w:p w14:paraId="21970057" w14:textId="52FB031F" w:rsidR="003A2046" w:rsidRDefault="003A2046" w:rsidP="00694D3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b/>
          <w:sz w:val="24"/>
          <w:szCs w:val="24"/>
          <w:lang w:eastAsia="en-GB"/>
        </w:rPr>
        <w:t xml:space="preserve">A679072.188 </w:t>
      </w:r>
      <w:proofErr w:type="spellStart"/>
      <w:r w:rsidRPr="00C2773A">
        <w:rPr>
          <w:rFonts w:ascii="Times New Roman" w:eastAsia="Times New Roman" w:hAnsi="Times New Roman" w:cs="Times New Roman"/>
          <w:b/>
          <w:sz w:val="24"/>
          <w:szCs w:val="24"/>
          <w:lang w:eastAsia="en-GB"/>
        </w:rPr>
        <w:t>SafeNav</w:t>
      </w:r>
      <w:proofErr w:type="spellEnd"/>
      <w:r w:rsidRPr="00C2773A">
        <w:rPr>
          <w:rFonts w:ascii="Times New Roman" w:eastAsia="Times New Roman" w:hAnsi="Times New Roman" w:cs="Times New Roman"/>
          <w:b/>
          <w:sz w:val="24"/>
          <w:szCs w:val="24"/>
          <w:lang w:eastAsia="en-GB"/>
        </w:rPr>
        <w:t xml:space="preserve"> </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Safe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Navigation</w:t>
      </w:r>
      <w:proofErr w:type="spellEnd"/>
      <w:r w:rsidRPr="008F1472">
        <w:rPr>
          <w:rFonts w:ascii="Times New Roman" w:eastAsia="Times New Roman" w:hAnsi="Times New Roman" w:cs="Times New Roman"/>
          <w:sz w:val="24"/>
          <w:szCs w:val="24"/>
          <w:lang w:eastAsia="en-GB"/>
        </w:rPr>
        <w:t xml:space="preserve"> </w:t>
      </w:r>
      <w:proofErr w:type="spellStart"/>
      <w:r w:rsidR="00694D33" w:rsidRPr="00694D33">
        <w:rPr>
          <w:rFonts w:ascii="Times New Roman" w:eastAsia="Times New Roman" w:hAnsi="Times New Roman" w:cs="Times New Roman"/>
          <w:b/>
          <w:sz w:val="24"/>
          <w:szCs w:val="24"/>
          <w:lang w:eastAsia="en-GB"/>
        </w:rPr>
        <w:t>Safe</w:t>
      </w:r>
      <w:proofErr w:type="spellEnd"/>
      <w:r w:rsidR="00694D33" w:rsidRPr="00694D33">
        <w:rPr>
          <w:rFonts w:ascii="Times New Roman" w:eastAsia="Times New Roman" w:hAnsi="Times New Roman" w:cs="Times New Roman"/>
          <w:b/>
          <w:sz w:val="24"/>
          <w:szCs w:val="24"/>
          <w:lang w:eastAsia="en-GB"/>
        </w:rPr>
        <w:t xml:space="preserve">, </w:t>
      </w:r>
      <w:proofErr w:type="spellStart"/>
      <w:r w:rsidR="00694D33" w:rsidRPr="00694D33">
        <w:rPr>
          <w:rFonts w:ascii="Times New Roman" w:eastAsia="Times New Roman" w:hAnsi="Times New Roman" w:cs="Times New Roman"/>
          <w:b/>
          <w:sz w:val="24"/>
          <w:szCs w:val="24"/>
          <w:lang w:eastAsia="en-GB"/>
        </w:rPr>
        <w:t>Resilient</w:t>
      </w:r>
      <w:proofErr w:type="spellEnd"/>
      <w:r w:rsidR="00694D33" w:rsidRPr="00694D33">
        <w:rPr>
          <w:rFonts w:ascii="Times New Roman" w:eastAsia="Times New Roman" w:hAnsi="Times New Roman" w:cs="Times New Roman"/>
          <w:b/>
          <w:sz w:val="24"/>
          <w:szCs w:val="24"/>
          <w:lang w:eastAsia="en-GB"/>
        </w:rPr>
        <w:t xml:space="preserve"> Transport </w:t>
      </w:r>
      <w:proofErr w:type="spellStart"/>
      <w:r w:rsidR="00694D33" w:rsidRPr="00694D33">
        <w:rPr>
          <w:rFonts w:ascii="Times New Roman" w:eastAsia="Times New Roman" w:hAnsi="Times New Roman" w:cs="Times New Roman"/>
          <w:b/>
          <w:sz w:val="24"/>
          <w:szCs w:val="24"/>
          <w:lang w:eastAsia="en-GB"/>
        </w:rPr>
        <w:t>and</w:t>
      </w:r>
      <w:proofErr w:type="spellEnd"/>
      <w:r w:rsidR="00694D33" w:rsidRPr="00694D33">
        <w:rPr>
          <w:rFonts w:ascii="Times New Roman" w:eastAsia="Times New Roman" w:hAnsi="Times New Roman" w:cs="Times New Roman"/>
          <w:b/>
          <w:sz w:val="24"/>
          <w:szCs w:val="24"/>
          <w:lang w:eastAsia="en-GB"/>
        </w:rPr>
        <w:t xml:space="preserve"> Smart</w:t>
      </w:r>
      <w:r w:rsidR="00694D33">
        <w:rPr>
          <w:rFonts w:ascii="Times New Roman" w:eastAsia="Times New Roman" w:hAnsi="Times New Roman" w:cs="Times New Roman"/>
          <w:b/>
          <w:sz w:val="24"/>
          <w:szCs w:val="24"/>
          <w:lang w:eastAsia="en-GB"/>
        </w:rPr>
        <w:t xml:space="preserve"> </w:t>
      </w:r>
      <w:proofErr w:type="spellStart"/>
      <w:r w:rsidR="00694D33" w:rsidRPr="00694D33">
        <w:rPr>
          <w:rFonts w:ascii="Times New Roman" w:eastAsia="Times New Roman" w:hAnsi="Times New Roman" w:cs="Times New Roman"/>
          <w:b/>
          <w:sz w:val="24"/>
          <w:szCs w:val="24"/>
          <w:lang w:eastAsia="en-GB"/>
        </w:rPr>
        <w:t>Mobility</w:t>
      </w:r>
      <w:proofErr w:type="spellEnd"/>
      <w:r w:rsidR="00694D33" w:rsidRPr="00694D33">
        <w:rPr>
          <w:rFonts w:ascii="Times New Roman" w:eastAsia="Times New Roman" w:hAnsi="Times New Roman" w:cs="Times New Roman"/>
          <w:b/>
          <w:sz w:val="24"/>
          <w:szCs w:val="24"/>
          <w:lang w:eastAsia="en-GB"/>
        </w:rPr>
        <w:t xml:space="preserve"> </w:t>
      </w:r>
      <w:proofErr w:type="spellStart"/>
      <w:r w:rsidR="00694D33" w:rsidRPr="00694D33">
        <w:rPr>
          <w:rFonts w:ascii="Times New Roman" w:eastAsia="Times New Roman" w:hAnsi="Times New Roman" w:cs="Times New Roman"/>
          <w:b/>
          <w:sz w:val="24"/>
          <w:szCs w:val="24"/>
          <w:lang w:eastAsia="en-GB"/>
        </w:rPr>
        <w:t>services</w:t>
      </w:r>
      <w:proofErr w:type="spellEnd"/>
      <w:r w:rsidR="00694D33" w:rsidRPr="00694D33">
        <w:rPr>
          <w:rFonts w:ascii="Times New Roman" w:eastAsia="Times New Roman" w:hAnsi="Times New Roman" w:cs="Times New Roman"/>
          <w:b/>
          <w:sz w:val="24"/>
          <w:szCs w:val="24"/>
          <w:lang w:eastAsia="en-GB"/>
        </w:rPr>
        <w:t xml:space="preserve"> for </w:t>
      </w:r>
      <w:proofErr w:type="spellStart"/>
      <w:r w:rsidR="00694D33" w:rsidRPr="00694D33">
        <w:rPr>
          <w:rFonts w:ascii="Times New Roman" w:eastAsia="Times New Roman" w:hAnsi="Times New Roman" w:cs="Times New Roman"/>
          <w:b/>
          <w:sz w:val="24"/>
          <w:szCs w:val="24"/>
          <w:lang w:eastAsia="en-GB"/>
        </w:rPr>
        <w:t>passengers</w:t>
      </w:r>
      <w:proofErr w:type="spellEnd"/>
      <w:r w:rsidR="00694D33" w:rsidRPr="00694D33">
        <w:rPr>
          <w:rFonts w:ascii="Times New Roman" w:eastAsia="Times New Roman" w:hAnsi="Times New Roman" w:cs="Times New Roman"/>
          <w:b/>
          <w:sz w:val="24"/>
          <w:szCs w:val="24"/>
          <w:lang w:eastAsia="en-GB"/>
        </w:rPr>
        <w:t xml:space="preserve"> </w:t>
      </w:r>
      <w:proofErr w:type="spellStart"/>
      <w:r w:rsidR="00694D33" w:rsidRPr="00694D33">
        <w:rPr>
          <w:rFonts w:ascii="Times New Roman" w:eastAsia="Times New Roman" w:hAnsi="Times New Roman" w:cs="Times New Roman"/>
          <w:b/>
          <w:sz w:val="24"/>
          <w:szCs w:val="24"/>
          <w:lang w:eastAsia="en-GB"/>
        </w:rPr>
        <w:t>and</w:t>
      </w:r>
      <w:proofErr w:type="spellEnd"/>
      <w:r w:rsidR="00694D33" w:rsidRPr="00694D33">
        <w:rPr>
          <w:rFonts w:ascii="Times New Roman" w:eastAsia="Times New Roman" w:hAnsi="Times New Roman" w:cs="Times New Roman"/>
          <w:b/>
          <w:sz w:val="24"/>
          <w:szCs w:val="24"/>
          <w:lang w:eastAsia="en-GB"/>
        </w:rPr>
        <w:t xml:space="preserve"> </w:t>
      </w:r>
      <w:proofErr w:type="spellStart"/>
      <w:r w:rsidR="00694D33" w:rsidRPr="00694D33">
        <w:rPr>
          <w:rFonts w:ascii="Times New Roman" w:eastAsia="Times New Roman" w:hAnsi="Times New Roman" w:cs="Times New Roman"/>
          <w:b/>
          <w:sz w:val="24"/>
          <w:szCs w:val="24"/>
          <w:lang w:eastAsia="en-GB"/>
        </w:rPr>
        <w:t>goods</w:t>
      </w:r>
      <w:proofErr w:type="spellEnd"/>
      <w:r w:rsidR="00694D33">
        <w:rPr>
          <w:rFonts w:ascii="Times New Roman" w:eastAsia="Times New Roman" w:hAnsi="Times New Roman" w:cs="Times New Roman"/>
          <w:b/>
          <w:sz w:val="24"/>
          <w:szCs w:val="24"/>
          <w:lang w:eastAsia="en-GB"/>
        </w:rPr>
        <w:t xml:space="preserve"> </w:t>
      </w:r>
      <w:r w:rsidR="00694D33" w:rsidRPr="00C2773A">
        <w:rPr>
          <w:rFonts w:ascii="Times New Roman" w:eastAsia="Times New Roman" w:hAnsi="Times New Roman" w:cs="Times New Roman"/>
          <w:b/>
          <w:sz w:val="24"/>
          <w:szCs w:val="24"/>
          <w:lang w:eastAsia="en-GB"/>
        </w:rPr>
        <w:t>(</w:t>
      </w:r>
      <w:proofErr w:type="spellStart"/>
      <w:r w:rsidR="00694D33" w:rsidRPr="00C2773A">
        <w:rPr>
          <w:rFonts w:ascii="Times New Roman" w:eastAsia="Times New Roman" w:hAnsi="Times New Roman" w:cs="Times New Roman"/>
          <w:b/>
          <w:sz w:val="24"/>
          <w:szCs w:val="24"/>
          <w:lang w:eastAsia="en-GB"/>
        </w:rPr>
        <w:t>Horizon</w:t>
      </w:r>
      <w:proofErr w:type="spellEnd"/>
      <w:r w:rsidR="00694D33" w:rsidRPr="00C2773A">
        <w:rPr>
          <w:rFonts w:ascii="Times New Roman" w:eastAsia="Times New Roman" w:hAnsi="Times New Roman" w:cs="Times New Roman"/>
          <w:b/>
          <w:sz w:val="24"/>
          <w:szCs w:val="24"/>
          <w:lang w:eastAsia="en-GB"/>
        </w:rPr>
        <w:t xml:space="preserve"> Europe) </w:t>
      </w:r>
      <w:r w:rsidR="00694D33">
        <w:rPr>
          <w:rFonts w:ascii="Times New Roman" w:eastAsia="Times New Roman" w:hAnsi="Times New Roman" w:cs="Times New Roman"/>
          <w:b/>
          <w:sz w:val="24"/>
          <w:szCs w:val="24"/>
          <w:lang w:eastAsia="en-GB"/>
        </w:rPr>
        <w:t xml:space="preserve"> </w:t>
      </w:r>
      <w:r w:rsidRPr="008F1472">
        <w:rPr>
          <w:rFonts w:ascii="Times New Roman" w:eastAsia="Times New Roman" w:hAnsi="Times New Roman" w:cs="Times New Roman"/>
          <w:sz w:val="24"/>
          <w:szCs w:val="24"/>
          <w:lang w:eastAsia="en-GB"/>
        </w:rPr>
        <w:t>Projekt se temelji na razvoju inovativnog specifičnog sustava za podršku odlučivanja (</w:t>
      </w:r>
      <w:proofErr w:type="spellStart"/>
      <w:r w:rsidRPr="008F1472">
        <w:rPr>
          <w:rFonts w:ascii="Times New Roman" w:eastAsia="Times New Roman" w:hAnsi="Times New Roman" w:cs="Times New Roman"/>
          <w:sz w:val="24"/>
          <w:szCs w:val="24"/>
          <w:lang w:eastAsia="en-GB"/>
        </w:rPr>
        <w:t>Decision</w:t>
      </w:r>
      <w:proofErr w:type="spellEnd"/>
      <w:r w:rsidRPr="008F1472">
        <w:rPr>
          <w:rFonts w:ascii="Times New Roman" w:eastAsia="Times New Roman" w:hAnsi="Times New Roman" w:cs="Times New Roman"/>
          <w:sz w:val="24"/>
          <w:szCs w:val="24"/>
          <w:lang w:eastAsia="en-GB"/>
        </w:rPr>
        <w:t xml:space="preserve"> Support System - DSS), koji će se implementirati u integrirani navigacijski sustav zapovjedničkog mosta (</w:t>
      </w:r>
      <w:proofErr w:type="spellStart"/>
      <w:r w:rsidRPr="008F1472">
        <w:rPr>
          <w:rFonts w:ascii="Times New Roman" w:eastAsia="Times New Roman" w:hAnsi="Times New Roman" w:cs="Times New Roman"/>
          <w:sz w:val="24"/>
          <w:szCs w:val="24"/>
          <w:lang w:eastAsia="en-GB"/>
        </w:rPr>
        <w:t>Integrated</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Navigation</w:t>
      </w:r>
      <w:proofErr w:type="spellEnd"/>
      <w:r w:rsidRPr="008F1472">
        <w:rPr>
          <w:rFonts w:ascii="Times New Roman" w:eastAsia="Times New Roman" w:hAnsi="Times New Roman" w:cs="Times New Roman"/>
          <w:sz w:val="24"/>
          <w:szCs w:val="24"/>
          <w:lang w:eastAsia="en-GB"/>
        </w:rPr>
        <w:t xml:space="preserve"> Systems) na brodovima s ciljem povećanja sigurnosti plovidbe i zaštite morskog okoliša. Razvijeni algoritmi unutar DSS sustava sastoje se od različitih integriranih modela: i) </w:t>
      </w:r>
      <w:r w:rsidRPr="008F1472">
        <w:rPr>
          <w:rFonts w:ascii="Times New Roman" w:eastAsia="Times New Roman" w:hAnsi="Times New Roman" w:cs="Times New Roman"/>
          <w:sz w:val="24"/>
          <w:szCs w:val="24"/>
          <w:lang w:eastAsia="en-GB"/>
        </w:rPr>
        <w:lastRenderedPageBreak/>
        <w:t xml:space="preserve">integrirani sustav za uzbunu i dinamičko izbjegavanje sudara na moru, ii) integrirani sustav za prepoznavanje </w:t>
      </w:r>
      <w:proofErr w:type="spellStart"/>
      <w:r w:rsidRPr="008F1472">
        <w:rPr>
          <w:rFonts w:ascii="Times New Roman" w:eastAsia="Times New Roman" w:hAnsi="Times New Roman" w:cs="Times New Roman"/>
          <w:sz w:val="24"/>
          <w:szCs w:val="24"/>
          <w:lang w:eastAsia="en-GB"/>
        </w:rPr>
        <w:t>poluuronjivih</w:t>
      </w:r>
      <w:proofErr w:type="spellEnd"/>
      <w:r w:rsidRPr="008F1472">
        <w:rPr>
          <w:rFonts w:ascii="Times New Roman" w:eastAsia="Times New Roman" w:hAnsi="Times New Roman" w:cs="Times New Roman"/>
          <w:sz w:val="24"/>
          <w:szCs w:val="24"/>
          <w:lang w:eastAsia="en-GB"/>
        </w:rPr>
        <w:t xml:space="preserve"> objekata (kontejnera) uz praćenje kretanja, iii) integrirani sustav za prepoznavanje i izbjegavanje morskih sisavaca na malim dubinama uz njihovo neposredno upozoravanje unutar brodskog okruženja. </w:t>
      </w:r>
    </w:p>
    <w:p w14:paraId="38F4CB51" w14:textId="157C0E9B" w:rsidR="003A2046" w:rsidRPr="00C2773A" w:rsidRDefault="003A2046" w:rsidP="003A2046">
      <w:pPr>
        <w:pBdr>
          <w:top w:val="nil"/>
          <w:left w:val="nil"/>
          <w:bottom w:val="nil"/>
          <w:right w:val="nil"/>
          <w:between w:val="nil"/>
        </w:pBdr>
        <w:tabs>
          <w:tab w:val="left" w:pos="2280"/>
        </w:tabs>
        <w:spacing w:after="0"/>
        <w:jc w:val="both"/>
        <w:rPr>
          <w:rFonts w:ascii="Times New Roman" w:eastAsia="Times New Roman" w:hAnsi="Times New Roman" w:cs="Times New Roman"/>
          <w:sz w:val="24"/>
          <w:szCs w:val="24"/>
          <w:lang w:eastAsia="en-GB"/>
        </w:rPr>
      </w:pPr>
      <w:bookmarkStart w:id="5" w:name="_Hlk146621094"/>
      <w:r>
        <w:rPr>
          <w:rFonts w:ascii="Times New Roman" w:eastAsia="Times New Roman" w:hAnsi="Times New Roman" w:cs="Times New Roman"/>
          <w:sz w:val="24"/>
          <w:szCs w:val="24"/>
          <w:lang w:eastAsia="en-GB"/>
        </w:rPr>
        <w:t xml:space="preserve">Ukupni EU proračun projekta Fakulteta iznosi 345.000 EUR, projekt traje od 1.9.2022. do 31.8.2025. godine. </w:t>
      </w:r>
      <w:bookmarkEnd w:id="5"/>
      <w:r w:rsidRPr="00BA747B">
        <w:rPr>
          <w:rFonts w:ascii="Times New Roman" w:eastAsia="Times New Roman" w:hAnsi="Times New Roman" w:cs="Times New Roman"/>
          <w:sz w:val="24"/>
          <w:szCs w:val="24"/>
          <w:lang w:eastAsia="en-GB"/>
        </w:rPr>
        <w:t xml:space="preserve">Vodeći partner na projektu je </w:t>
      </w:r>
      <w:r>
        <w:rPr>
          <w:rFonts w:ascii="Times New Roman" w:eastAsia="Times New Roman" w:hAnsi="Times New Roman" w:cs="Times New Roman"/>
          <w:sz w:val="24"/>
          <w:szCs w:val="24"/>
          <w:lang w:eastAsia="en-GB"/>
        </w:rPr>
        <w:t xml:space="preserve">O.M. </w:t>
      </w:r>
      <w:proofErr w:type="spellStart"/>
      <w:r>
        <w:rPr>
          <w:rFonts w:ascii="Times New Roman" w:eastAsia="Times New Roman" w:hAnsi="Times New Roman" w:cs="Times New Roman"/>
          <w:sz w:val="24"/>
          <w:szCs w:val="24"/>
          <w:lang w:eastAsia="en-GB"/>
        </w:rPr>
        <w:t>Offshore</w:t>
      </w:r>
      <w:proofErr w:type="spellEnd"/>
      <w:r>
        <w:rPr>
          <w:rFonts w:ascii="Times New Roman" w:eastAsia="Times New Roman" w:hAnsi="Times New Roman" w:cs="Times New Roman"/>
          <w:sz w:val="24"/>
          <w:szCs w:val="24"/>
          <w:lang w:eastAsia="en-GB"/>
        </w:rPr>
        <w:t xml:space="preserve"> Monitoring s Cipra</w:t>
      </w:r>
      <w:r w:rsidRPr="00BA74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 </w:t>
      </w:r>
      <w:r w:rsidRPr="00BA747B">
        <w:rPr>
          <w:rFonts w:ascii="Times New Roman" w:eastAsia="Times New Roman" w:hAnsi="Times New Roman" w:cs="Times New Roman"/>
          <w:sz w:val="24"/>
          <w:szCs w:val="24"/>
          <w:lang w:eastAsia="en-GB"/>
        </w:rPr>
        <w:t>projekt</w:t>
      </w:r>
      <w:r>
        <w:rPr>
          <w:rFonts w:ascii="Times New Roman" w:eastAsia="Times New Roman" w:hAnsi="Times New Roman" w:cs="Times New Roman"/>
          <w:sz w:val="24"/>
          <w:szCs w:val="24"/>
          <w:lang w:eastAsia="en-GB"/>
        </w:rPr>
        <w:t xml:space="preserve"> </w:t>
      </w:r>
      <w:r w:rsidR="00462BC4">
        <w:rPr>
          <w:rFonts w:ascii="Times New Roman" w:eastAsia="Times New Roman" w:hAnsi="Times New Roman" w:cs="Times New Roman"/>
          <w:sz w:val="24"/>
          <w:szCs w:val="24"/>
          <w:lang w:eastAsia="en-GB"/>
        </w:rPr>
        <w:t>se realizira</w:t>
      </w:r>
      <w:r w:rsidRPr="00C2773A">
        <w:rPr>
          <w:rFonts w:ascii="Times New Roman" w:eastAsia="Times New Roman" w:hAnsi="Times New Roman" w:cs="Times New Roman"/>
          <w:sz w:val="24"/>
          <w:szCs w:val="24"/>
          <w:lang w:eastAsia="en-GB"/>
        </w:rPr>
        <w:t xml:space="preserve"> na izvoru financiranja 51- Pomoći.  </w:t>
      </w:r>
    </w:p>
    <w:p w14:paraId="2228C7BB" w14:textId="77777777" w:rsidR="003A2046" w:rsidRPr="00C2773A" w:rsidRDefault="003A2046" w:rsidP="003A2046">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p w14:paraId="11831A97" w14:textId="42E80AA5" w:rsidR="003A2046" w:rsidRPr="00C2773A" w:rsidRDefault="003A2046" w:rsidP="003A204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b/>
          <w:sz w:val="24"/>
          <w:szCs w:val="24"/>
          <w:lang w:eastAsia="en-GB"/>
        </w:rPr>
        <w:t>A679072.175</w:t>
      </w:r>
      <w:r w:rsidR="0063724D">
        <w:rPr>
          <w:rFonts w:ascii="Times New Roman" w:eastAsia="Times New Roman" w:hAnsi="Times New Roman" w:cs="Times New Roman"/>
          <w:b/>
          <w:sz w:val="24"/>
          <w:szCs w:val="24"/>
          <w:lang w:eastAsia="en-GB"/>
        </w:rPr>
        <w:t xml:space="preserve"> </w:t>
      </w:r>
      <w:r w:rsidRPr="00C2773A">
        <w:rPr>
          <w:rFonts w:ascii="Times New Roman" w:eastAsia="Times New Roman" w:hAnsi="Times New Roman" w:cs="Times New Roman"/>
          <w:b/>
          <w:sz w:val="24"/>
          <w:szCs w:val="24"/>
          <w:lang w:eastAsia="en-GB"/>
        </w:rPr>
        <w:t xml:space="preserve">INNO2MARE - </w:t>
      </w:r>
      <w:proofErr w:type="spellStart"/>
      <w:r w:rsidRPr="00C2773A">
        <w:rPr>
          <w:rFonts w:ascii="Times New Roman" w:eastAsia="Times New Roman" w:hAnsi="Times New Roman" w:cs="Times New Roman"/>
          <w:b/>
          <w:sz w:val="24"/>
          <w:szCs w:val="24"/>
          <w:lang w:eastAsia="en-GB"/>
        </w:rPr>
        <w:t>Strengthening</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the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capacity</w:t>
      </w:r>
      <w:proofErr w:type="spellEnd"/>
      <w:r w:rsidRPr="00C2773A">
        <w:rPr>
          <w:rFonts w:ascii="Times New Roman" w:eastAsia="Times New Roman" w:hAnsi="Times New Roman" w:cs="Times New Roman"/>
          <w:b/>
          <w:sz w:val="24"/>
          <w:szCs w:val="24"/>
          <w:lang w:eastAsia="en-GB"/>
        </w:rPr>
        <w:t xml:space="preserve"> for </w:t>
      </w:r>
      <w:proofErr w:type="spellStart"/>
      <w:r w:rsidRPr="00C2773A">
        <w:rPr>
          <w:rFonts w:ascii="Times New Roman" w:eastAsia="Times New Roman" w:hAnsi="Times New Roman" w:cs="Times New Roman"/>
          <w:b/>
          <w:sz w:val="24"/>
          <w:szCs w:val="24"/>
          <w:lang w:eastAsia="en-GB"/>
        </w:rPr>
        <w:t>excellence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of</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Slovenian</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and</w:t>
      </w:r>
      <w:proofErr w:type="spellEnd"/>
      <w:r w:rsidRPr="00C2773A">
        <w:rPr>
          <w:rFonts w:ascii="Times New Roman" w:eastAsia="Times New Roman" w:hAnsi="Times New Roman" w:cs="Times New Roman"/>
          <w:b/>
          <w:sz w:val="24"/>
          <w:szCs w:val="24"/>
          <w:lang w:eastAsia="en-GB"/>
        </w:rPr>
        <w:t xml:space="preserve"> Croatian </w:t>
      </w:r>
      <w:proofErr w:type="spellStart"/>
      <w:r w:rsidRPr="00C2773A">
        <w:rPr>
          <w:rFonts w:ascii="Times New Roman" w:eastAsia="Times New Roman" w:hAnsi="Times New Roman" w:cs="Times New Roman"/>
          <w:b/>
          <w:sz w:val="24"/>
          <w:szCs w:val="24"/>
          <w:lang w:eastAsia="en-GB"/>
        </w:rPr>
        <w:t>innovation</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ecosystems</w:t>
      </w:r>
      <w:proofErr w:type="spellEnd"/>
      <w:r w:rsidRPr="00C2773A">
        <w:rPr>
          <w:rFonts w:ascii="Times New Roman" w:eastAsia="Times New Roman" w:hAnsi="Times New Roman" w:cs="Times New Roman"/>
          <w:b/>
          <w:sz w:val="24"/>
          <w:szCs w:val="24"/>
          <w:lang w:eastAsia="en-GB"/>
        </w:rPr>
        <w:t xml:space="preserve"> to </w:t>
      </w:r>
      <w:proofErr w:type="spellStart"/>
      <w:r w:rsidRPr="00C2773A">
        <w:rPr>
          <w:rFonts w:ascii="Times New Roman" w:eastAsia="Times New Roman" w:hAnsi="Times New Roman" w:cs="Times New Roman"/>
          <w:b/>
          <w:sz w:val="24"/>
          <w:szCs w:val="24"/>
          <w:lang w:eastAsia="en-GB"/>
        </w:rPr>
        <w:t>support</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the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digital</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and</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green</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transitions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of</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maritime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regions</w:t>
      </w:r>
      <w:proofErr w:type="spellEnd"/>
      <w:r w:rsidRPr="00C2773A">
        <w:rPr>
          <w:rFonts w:ascii="Times New Roman" w:eastAsia="Times New Roman" w:hAnsi="Times New Roman" w:cs="Times New Roman"/>
          <w:sz w:val="24"/>
          <w:szCs w:val="24"/>
          <w:lang w:eastAsia="en-GB"/>
        </w:rPr>
        <w:t xml:space="preserve">  </w:t>
      </w:r>
      <w:r w:rsidR="001D1A14" w:rsidRPr="00C2773A">
        <w:rPr>
          <w:rFonts w:ascii="Times New Roman" w:eastAsia="Times New Roman" w:hAnsi="Times New Roman" w:cs="Times New Roman"/>
          <w:b/>
          <w:sz w:val="24"/>
          <w:szCs w:val="24"/>
          <w:lang w:eastAsia="en-GB"/>
        </w:rPr>
        <w:t xml:space="preserve"> (</w:t>
      </w:r>
      <w:proofErr w:type="spellStart"/>
      <w:r w:rsidR="001D1A14" w:rsidRPr="00C2773A">
        <w:rPr>
          <w:rFonts w:ascii="Times New Roman" w:eastAsia="Times New Roman" w:hAnsi="Times New Roman" w:cs="Times New Roman"/>
          <w:b/>
          <w:sz w:val="24"/>
          <w:szCs w:val="24"/>
          <w:lang w:eastAsia="en-GB"/>
        </w:rPr>
        <w:t>Horizon</w:t>
      </w:r>
      <w:proofErr w:type="spellEnd"/>
      <w:r w:rsidR="001D1A14" w:rsidRPr="00C2773A">
        <w:rPr>
          <w:rFonts w:ascii="Times New Roman" w:eastAsia="Times New Roman" w:hAnsi="Times New Roman" w:cs="Times New Roman"/>
          <w:b/>
          <w:sz w:val="24"/>
          <w:szCs w:val="24"/>
          <w:lang w:eastAsia="en-GB"/>
        </w:rPr>
        <w:t xml:space="preserve"> Europe) </w:t>
      </w:r>
      <w:r w:rsidRPr="00C2773A">
        <w:rPr>
          <w:rFonts w:ascii="Times New Roman" w:eastAsia="Times New Roman" w:hAnsi="Times New Roman" w:cs="Times New Roman"/>
          <w:sz w:val="24"/>
          <w:szCs w:val="24"/>
          <w:lang w:eastAsia="en-GB"/>
        </w:rPr>
        <w:t xml:space="preserve">Projekt će omogućiti jačanje kapaciteta ekosustava Zapadne Slovenije i Jadranske Hrvatske za izvrsnost u istraživanjima i inovacijama putem niza zajednički osmišljenih aktivnosti usmjerenih na digitalnu i zelenu tranziciju maritimnih industrija. Projektni konzorcij će, temeljem dubinskog mapiranja i analize potreba dvaju ekosustava, izraditi dugoročnu istraživačko-inovacijsku strategiju usklađenu s regionalnim, nacionalnim i EU politikama, kao i zajednički akcijski i investicijski plan, s konkretnim koracima za stvaranje koordiniranih, otpornih, atraktivnih i održivih maritimnih inovacijskih ekosustava. Usporedno sa strateškim planiranjem, provest će se i tri istraživačka pilot projekta usmjerena na rješavanje važnih izazova u maritimnim industrijama:  razvoj naprednog modela širenja požara u modelu proširene stvarnosti (eng. </w:t>
      </w:r>
      <w:proofErr w:type="spellStart"/>
      <w:r w:rsidRPr="00C2773A">
        <w:rPr>
          <w:rFonts w:ascii="Times New Roman" w:eastAsia="Times New Roman" w:hAnsi="Times New Roman" w:cs="Times New Roman"/>
          <w:sz w:val="24"/>
          <w:szCs w:val="24"/>
          <w:lang w:eastAsia="en-GB"/>
        </w:rPr>
        <w:t>virtual</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reality</w:t>
      </w:r>
      <w:proofErr w:type="spellEnd"/>
      <w:r w:rsidRPr="00C2773A">
        <w:rPr>
          <w:rFonts w:ascii="Times New Roman" w:eastAsia="Times New Roman" w:hAnsi="Times New Roman" w:cs="Times New Roman"/>
          <w:sz w:val="24"/>
          <w:szCs w:val="24"/>
          <w:lang w:eastAsia="en-GB"/>
        </w:rPr>
        <w:t xml:space="preserve">) brodske strojarnice;  razvoj novih sustava konverzije i upravljanja zelenim izvorima energije korištenjem digitalnih blizanaca (eng. </w:t>
      </w:r>
      <w:proofErr w:type="spellStart"/>
      <w:r w:rsidRPr="00C2773A">
        <w:rPr>
          <w:rFonts w:ascii="Times New Roman" w:eastAsia="Times New Roman" w:hAnsi="Times New Roman" w:cs="Times New Roman"/>
          <w:sz w:val="24"/>
          <w:szCs w:val="24"/>
          <w:lang w:eastAsia="en-GB"/>
        </w:rPr>
        <w:t>digital</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twins</w:t>
      </w:r>
      <w:proofErr w:type="spellEnd"/>
      <w:r w:rsidRPr="00C2773A">
        <w:rPr>
          <w:rFonts w:ascii="Times New Roman" w:eastAsia="Times New Roman" w:hAnsi="Times New Roman" w:cs="Times New Roman"/>
          <w:sz w:val="24"/>
          <w:szCs w:val="24"/>
          <w:lang w:eastAsia="en-GB"/>
        </w:rPr>
        <w:t>) zasnovanih na umjetnoj inteligenciji, te  razvoj pametnih rješenja za automatsku detekciju prepreka u pomorskom prometu i pri autonomnoj navigaciji korištenjem senzorskih mreža i analize podataka temeljene na strojnom učenju.</w:t>
      </w:r>
    </w:p>
    <w:p w14:paraId="6D9FDB89" w14:textId="2FD50D24" w:rsidR="003A2046" w:rsidRPr="00C2773A" w:rsidRDefault="003A2046" w:rsidP="003A2046">
      <w:pPr>
        <w:pBdr>
          <w:top w:val="nil"/>
          <w:left w:val="nil"/>
          <w:bottom w:val="nil"/>
          <w:right w:val="nil"/>
          <w:between w:val="nil"/>
        </w:pBdr>
        <w:spacing w:after="0"/>
        <w:jc w:val="both"/>
        <w:rPr>
          <w:rFonts w:ascii="Times New Roman" w:eastAsia="Times New Roman" w:hAnsi="Times New Roman" w:cs="Times New Roman"/>
          <w:sz w:val="24"/>
          <w:szCs w:val="24"/>
          <w:lang w:eastAsia="en-GB"/>
        </w:rPr>
      </w:pPr>
      <w:bookmarkStart w:id="6" w:name="_Hlk146621339"/>
      <w:r w:rsidRPr="00C2773A">
        <w:rPr>
          <w:rFonts w:ascii="Times New Roman" w:eastAsia="Times New Roman" w:hAnsi="Times New Roman" w:cs="Times New Roman"/>
          <w:sz w:val="24"/>
          <w:szCs w:val="24"/>
          <w:lang w:eastAsia="en-GB"/>
        </w:rPr>
        <w:t xml:space="preserve">Ukupni EU proračun projekta Fakulteta iznosi 235.515 EUR, projekt traje od 1.1.2023. do 31.12.2026. godine. Vodeći partner na projektu je Strojarski fakultet Sveučilišta u Ljubljani, a projekt </w:t>
      </w:r>
      <w:r w:rsidR="00462BC4">
        <w:rPr>
          <w:rFonts w:ascii="Times New Roman" w:eastAsia="Times New Roman" w:hAnsi="Times New Roman" w:cs="Times New Roman"/>
          <w:sz w:val="24"/>
          <w:szCs w:val="24"/>
          <w:lang w:eastAsia="en-GB"/>
        </w:rPr>
        <w:t>se realizira</w:t>
      </w:r>
      <w:r w:rsidRPr="00C2773A">
        <w:rPr>
          <w:rFonts w:ascii="Times New Roman" w:eastAsia="Times New Roman" w:hAnsi="Times New Roman" w:cs="Times New Roman"/>
          <w:sz w:val="24"/>
          <w:szCs w:val="24"/>
          <w:lang w:eastAsia="en-GB"/>
        </w:rPr>
        <w:t xml:space="preserve"> na izvoru financiranja 51-Pomoći. </w:t>
      </w:r>
    </w:p>
    <w:p w14:paraId="28B5F7F4" w14:textId="77777777" w:rsidR="003A2046" w:rsidRPr="00C2773A" w:rsidRDefault="003A2046" w:rsidP="003A2046">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bookmarkEnd w:id="6"/>
    <w:p w14:paraId="67F615BE" w14:textId="14E91E0D" w:rsidR="003A2046" w:rsidRPr="00C2773A" w:rsidRDefault="003A2046" w:rsidP="003A204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b/>
          <w:sz w:val="24"/>
          <w:szCs w:val="24"/>
          <w:lang w:eastAsia="en-GB"/>
        </w:rPr>
        <w:t xml:space="preserve">A679072.187 </w:t>
      </w:r>
      <w:proofErr w:type="spellStart"/>
      <w:r w:rsidRPr="00C2773A">
        <w:rPr>
          <w:rFonts w:ascii="Times New Roman" w:eastAsia="Times New Roman" w:hAnsi="Times New Roman" w:cs="Times New Roman"/>
          <w:b/>
          <w:sz w:val="24"/>
          <w:szCs w:val="24"/>
          <w:lang w:eastAsia="en-GB"/>
        </w:rPr>
        <w:t>Healthy</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Sailing</w:t>
      </w:r>
      <w:proofErr w:type="spellEnd"/>
      <w:r w:rsidRPr="00C2773A">
        <w:rPr>
          <w:rFonts w:ascii="Times New Roman" w:eastAsia="Times New Roman" w:hAnsi="Times New Roman" w:cs="Times New Roman"/>
          <w:b/>
          <w:sz w:val="24"/>
          <w:szCs w:val="24"/>
          <w:lang w:eastAsia="en-GB"/>
        </w:rPr>
        <w:t xml:space="preserve"> - </w:t>
      </w:r>
      <w:proofErr w:type="spellStart"/>
      <w:r w:rsidRPr="00C2773A">
        <w:rPr>
          <w:rFonts w:ascii="Times New Roman" w:eastAsia="Times New Roman" w:hAnsi="Times New Roman" w:cs="Times New Roman"/>
          <w:b/>
          <w:sz w:val="24"/>
          <w:szCs w:val="24"/>
          <w:lang w:eastAsia="en-GB"/>
        </w:rPr>
        <w:t>Prevention</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mitigation</w:t>
      </w:r>
      <w:proofErr w:type="spellEnd"/>
      <w:r w:rsidRPr="00C2773A">
        <w:rPr>
          <w:rFonts w:ascii="Times New Roman" w:eastAsia="Times New Roman" w:hAnsi="Times New Roman" w:cs="Times New Roman"/>
          <w:b/>
          <w:sz w:val="24"/>
          <w:szCs w:val="24"/>
          <w:lang w:eastAsia="en-GB"/>
        </w:rPr>
        <w:t xml:space="preserve">, management </w:t>
      </w:r>
      <w:proofErr w:type="spellStart"/>
      <w:r w:rsidRPr="00C2773A">
        <w:rPr>
          <w:rFonts w:ascii="Times New Roman" w:eastAsia="Times New Roman" w:hAnsi="Times New Roman" w:cs="Times New Roman"/>
          <w:b/>
          <w:sz w:val="24"/>
          <w:szCs w:val="24"/>
          <w:lang w:eastAsia="en-GB"/>
        </w:rPr>
        <w:t>of</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infectious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diseases</w:t>
      </w:r>
      <w:proofErr w:type="spellEnd"/>
      <w:r w:rsidRPr="00C2773A">
        <w:rPr>
          <w:rFonts w:ascii="Times New Roman" w:eastAsia="Times New Roman" w:hAnsi="Times New Roman" w:cs="Times New Roman"/>
          <w:b/>
          <w:sz w:val="24"/>
          <w:szCs w:val="24"/>
          <w:lang w:eastAsia="en-GB"/>
        </w:rPr>
        <w:t xml:space="preserve"> on </w:t>
      </w:r>
      <w:proofErr w:type="spellStart"/>
      <w:r w:rsidRPr="00C2773A">
        <w:rPr>
          <w:rFonts w:ascii="Times New Roman" w:eastAsia="Times New Roman" w:hAnsi="Times New Roman" w:cs="Times New Roman"/>
          <w:b/>
          <w:sz w:val="24"/>
          <w:szCs w:val="24"/>
          <w:lang w:eastAsia="en-GB"/>
        </w:rPr>
        <w:t>cruise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ships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and</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passenger</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ferries</w:t>
      </w:r>
      <w:proofErr w:type="spellEnd"/>
      <w:r w:rsidR="00694D33">
        <w:rPr>
          <w:rFonts w:ascii="Times New Roman" w:eastAsia="Times New Roman" w:hAnsi="Times New Roman" w:cs="Times New Roman"/>
          <w:b/>
          <w:sz w:val="24"/>
          <w:szCs w:val="24"/>
          <w:lang w:eastAsia="en-GB"/>
        </w:rPr>
        <w:t xml:space="preserve"> </w:t>
      </w:r>
      <w:r w:rsidR="001D1A14" w:rsidRPr="00C2773A">
        <w:rPr>
          <w:rFonts w:ascii="Times New Roman" w:eastAsia="Times New Roman" w:hAnsi="Times New Roman" w:cs="Times New Roman"/>
          <w:b/>
          <w:sz w:val="24"/>
          <w:szCs w:val="24"/>
          <w:lang w:eastAsia="en-GB"/>
        </w:rPr>
        <w:t>(</w:t>
      </w:r>
      <w:proofErr w:type="spellStart"/>
      <w:r w:rsidR="001D1A14" w:rsidRPr="00C2773A">
        <w:rPr>
          <w:rFonts w:ascii="Times New Roman" w:eastAsia="Times New Roman" w:hAnsi="Times New Roman" w:cs="Times New Roman"/>
          <w:b/>
          <w:sz w:val="24"/>
          <w:szCs w:val="24"/>
          <w:lang w:eastAsia="en-GB"/>
        </w:rPr>
        <w:t>Horizon</w:t>
      </w:r>
      <w:proofErr w:type="spellEnd"/>
      <w:r w:rsidR="001D1A14" w:rsidRPr="00C2773A">
        <w:rPr>
          <w:rFonts w:ascii="Times New Roman" w:eastAsia="Times New Roman" w:hAnsi="Times New Roman" w:cs="Times New Roman"/>
          <w:b/>
          <w:sz w:val="24"/>
          <w:szCs w:val="24"/>
          <w:lang w:eastAsia="en-GB"/>
        </w:rPr>
        <w:t xml:space="preserve"> Europe) </w:t>
      </w:r>
      <w:r w:rsidRPr="00C2773A">
        <w:rPr>
          <w:rFonts w:ascii="Times New Roman" w:eastAsia="Times New Roman" w:hAnsi="Times New Roman" w:cs="Times New Roman"/>
          <w:b/>
          <w:sz w:val="24"/>
          <w:szCs w:val="24"/>
          <w:lang w:eastAsia="en-GB"/>
        </w:rPr>
        <w:t xml:space="preserve"> </w:t>
      </w:r>
      <w:r w:rsidRPr="00C2773A">
        <w:rPr>
          <w:rFonts w:ascii="Times New Roman" w:eastAsia="Times New Roman" w:hAnsi="Times New Roman" w:cs="Times New Roman"/>
          <w:sz w:val="24"/>
          <w:szCs w:val="24"/>
          <w:lang w:eastAsia="en-GB"/>
        </w:rPr>
        <w:t xml:space="preserve">Projekt  ima za cilj uspostaviti mjere za prevenciju, izbjegavanje i kontrolu širenja zaraznih bolesti na velikim putničkim brodovima. U tu svrhu obavit će se eksperimentalna ispitivanja na brodovima partnerskih kompanija, te numeričko modeliranje širenja kapljične zaraze korištenjem računalne dinamike fluida. Cilj je učiniti </w:t>
      </w:r>
      <w:proofErr w:type="spellStart"/>
      <w:r w:rsidRPr="00C2773A">
        <w:rPr>
          <w:rFonts w:ascii="Times New Roman" w:eastAsia="Times New Roman" w:hAnsi="Times New Roman" w:cs="Times New Roman"/>
          <w:sz w:val="24"/>
          <w:szCs w:val="24"/>
          <w:lang w:eastAsia="en-GB"/>
        </w:rPr>
        <w:t>kruzing</w:t>
      </w:r>
      <w:proofErr w:type="spellEnd"/>
      <w:r w:rsidRPr="00C2773A">
        <w:rPr>
          <w:rFonts w:ascii="Times New Roman" w:eastAsia="Times New Roman" w:hAnsi="Times New Roman" w:cs="Times New Roman"/>
          <w:sz w:val="24"/>
          <w:szCs w:val="24"/>
          <w:lang w:eastAsia="en-GB"/>
        </w:rPr>
        <w:t xml:space="preserve"> industriju otpornijom na utjecaj širenja zaraznih bolesti na velikim putničkim brodovima, kako bi se izbjegla opasnost </w:t>
      </w:r>
      <w:proofErr w:type="spellStart"/>
      <w:r w:rsidRPr="00C2773A">
        <w:rPr>
          <w:rFonts w:ascii="Times New Roman" w:eastAsia="Times New Roman" w:hAnsi="Times New Roman" w:cs="Times New Roman"/>
          <w:sz w:val="24"/>
          <w:szCs w:val="24"/>
          <w:lang w:eastAsia="en-GB"/>
        </w:rPr>
        <w:t>lockdowna</w:t>
      </w:r>
      <w:proofErr w:type="spellEnd"/>
      <w:r w:rsidRPr="00C2773A">
        <w:rPr>
          <w:rFonts w:ascii="Times New Roman" w:eastAsia="Times New Roman" w:hAnsi="Times New Roman" w:cs="Times New Roman"/>
          <w:sz w:val="24"/>
          <w:szCs w:val="24"/>
          <w:lang w:eastAsia="en-GB"/>
        </w:rPr>
        <w:t xml:space="preserve"> koji ju je zadesio tijekom pandemije </w:t>
      </w:r>
      <w:proofErr w:type="spellStart"/>
      <w:r w:rsidRPr="00C2773A">
        <w:rPr>
          <w:rFonts w:ascii="Times New Roman" w:eastAsia="Times New Roman" w:hAnsi="Times New Roman" w:cs="Times New Roman"/>
          <w:sz w:val="24"/>
          <w:szCs w:val="24"/>
          <w:lang w:eastAsia="en-GB"/>
        </w:rPr>
        <w:t>koronavirusa</w:t>
      </w:r>
      <w:proofErr w:type="spellEnd"/>
      <w:r w:rsidRPr="00C2773A">
        <w:rPr>
          <w:rFonts w:ascii="Times New Roman" w:eastAsia="Times New Roman" w:hAnsi="Times New Roman" w:cs="Times New Roman"/>
          <w:sz w:val="24"/>
          <w:szCs w:val="24"/>
          <w:lang w:eastAsia="en-GB"/>
        </w:rPr>
        <w:t xml:space="preserve"> 2020. godine.</w:t>
      </w:r>
    </w:p>
    <w:p w14:paraId="66AD0C83" w14:textId="0FE1E71C" w:rsidR="003A2046" w:rsidRPr="00C2773A" w:rsidRDefault="003A2046" w:rsidP="003A2046">
      <w:pPr>
        <w:pBdr>
          <w:top w:val="nil"/>
          <w:left w:val="nil"/>
          <w:bottom w:val="nil"/>
          <w:right w:val="nil"/>
          <w:between w:val="nil"/>
        </w:pBdr>
        <w:spacing w:after="0"/>
        <w:jc w:val="both"/>
        <w:rPr>
          <w:rFonts w:ascii="Times New Roman" w:eastAsia="Times New Roman" w:hAnsi="Times New Roman" w:cs="Times New Roman"/>
          <w:sz w:val="24"/>
          <w:szCs w:val="24"/>
          <w:lang w:eastAsia="en-GB"/>
        </w:rPr>
      </w:pPr>
      <w:bookmarkStart w:id="7" w:name="_Hlk146622728"/>
      <w:r w:rsidRPr="00C2773A">
        <w:rPr>
          <w:rFonts w:ascii="Times New Roman" w:eastAsia="Times New Roman" w:hAnsi="Times New Roman" w:cs="Times New Roman"/>
          <w:sz w:val="24"/>
          <w:szCs w:val="24"/>
          <w:lang w:eastAsia="en-GB"/>
        </w:rPr>
        <w:t xml:space="preserve">Ukupni EU proračun projekta Fakulteta iznosi 107.500 EUR, projekt traje od 1.9.2022. do </w:t>
      </w:r>
      <w:r w:rsidR="00C2773A">
        <w:rPr>
          <w:rFonts w:ascii="Times New Roman" w:eastAsia="Times New Roman" w:hAnsi="Times New Roman" w:cs="Times New Roman"/>
          <w:sz w:val="24"/>
          <w:szCs w:val="24"/>
          <w:lang w:eastAsia="en-GB"/>
        </w:rPr>
        <w:t>28.02.2026</w:t>
      </w:r>
      <w:r w:rsidRPr="00C2773A">
        <w:rPr>
          <w:rFonts w:ascii="Times New Roman" w:eastAsia="Times New Roman" w:hAnsi="Times New Roman" w:cs="Times New Roman"/>
          <w:sz w:val="24"/>
          <w:szCs w:val="24"/>
          <w:lang w:eastAsia="en-GB"/>
        </w:rPr>
        <w:t xml:space="preserve">. godine. </w:t>
      </w:r>
      <w:bookmarkEnd w:id="7"/>
      <w:r w:rsidRPr="00C2773A">
        <w:rPr>
          <w:rFonts w:ascii="Times New Roman" w:eastAsia="Times New Roman" w:hAnsi="Times New Roman" w:cs="Times New Roman"/>
          <w:sz w:val="24"/>
          <w:szCs w:val="24"/>
          <w:lang w:eastAsia="en-GB"/>
        </w:rPr>
        <w:t xml:space="preserve">Vodeći partner na projektu je Sveučilište u </w:t>
      </w:r>
      <w:proofErr w:type="spellStart"/>
      <w:r w:rsidRPr="00C2773A">
        <w:rPr>
          <w:rFonts w:ascii="Times New Roman" w:eastAsia="Times New Roman" w:hAnsi="Times New Roman" w:cs="Times New Roman"/>
          <w:sz w:val="24"/>
          <w:szCs w:val="24"/>
          <w:lang w:eastAsia="en-GB"/>
        </w:rPr>
        <w:t>Tesaliji</w:t>
      </w:r>
      <w:proofErr w:type="spellEnd"/>
      <w:r w:rsidRPr="00C2773A">
        <w:rPr>
          <w:rFonts w:ascii="Times New Roman" w:eastAsia="Times New Roman" w:hAnsi="Times New Roman" w:cs="Times New Roman"/>
          <w:sz w:val="24"/>
          <w:szCs w:val="24"/>
          <w:lang w:eastAsia="en-GB"/>
        </w:rPr>
        <w:t xml:space="preserve">, a projekt </w:t>
      </w:r>
      <w:r w:rsidR="00462BC4">
        <w:rPr>
          <w:rFonts w:ascii="Times New Roman" w:eastAsia="Times New Roman" w:hAnsi="Times New Roman" w:cs="Times New Roman"/>
          <w:sz w:val="24"/>
          <w:szCs w:val="24"/>
          <w:lang w:eastAsia="en-GB"/>
        </w:rPr>
        <w:t>se realizira</w:t>
      </w:r>
      <w:r w:rsidRPr="00C2773A">
        <w:rPr>
          <w:rFonts w:ascii="Times New Roman" w:eastAsia="Times New Roman" w:hAnsi="Times New Roman" w:cs="Times New Roman"/>
          <w:sz w:val="24"/>
          <w:szCs w:val="24"/>
          <w:lang w:eastAsia="en-GB"/>
        </w:rPr>
        <w:t xml:space="preserve"> na izvoru financiranja 51-Pomoći. </w:t>
      </w:r>
    </w:p>
    <w:p w14:paraId="17C5EC69" w14:textId="77777777" w:rsidR="003A2046" w:rsidRPr="00C2773A" w:rsidRDefault="003A2046" w:rsidP="003A2046">
      <w:pPr>
        <w:pBdr>
          <w:top w:val="nil"/>
          <w:left w:val="nil"/>
          <w:bottom w:val="nil"/>
          <w:right w:val="nil"/>
          <w:between w:val="nil"/>
        </w:pBdr>
        <w:spacing w:after="0"/>
        <w:jc w:val="both"/>
        <w:rPr>
          <w:rFonts w:ascii="Times New Roman" w:eastAsia="Times New Roman" w:hAnsi="Times New Roman" w:cs="Times New Roman"/>
          <w:sz w:val="24"/>
          <w:szCs w:val="24"/>
          <w:lang w:eastAsia="en-GB"/>
        </w:rPr>
      </w:pPr>
    </w:p>
    <w:p w14:paraId="1F0B446D" w14:textId="5DAA772A" w:rsidR="003A2046" w:rsidRPr="00C2773A" w:rsidRDefault="003A2046" w:rsidP="003A2046">
      <w:pPr>
        <w:pBdr>
          <w:top w:val="nil"/>
          <w:left w:val="nil"/>
          <w:bottom w:val="nil"/>
          <w:right w:val="nil"/>
          <w:between w:val="nil"/>
        </w:pBdr>
        <w:spacing w:after="0" w:line="240" w:lineRule="auto"/>
        <w:jc w:val="both"/>
      </w:pPr>
      <w:r w:rsidRPr="00C2773A">
        <w:rPr>
          <w:rFonts w:ascii="Times New Roman" w:eastAsia="Times New Roman" w:hAnsi="Times New Roman" w:cs="Times New Roman"/>
          <w:b/>
          <w:sz w:val="24"/>
          <w:szCs w:val="24"/>
          <w:lang w:eastAsia="en-GB"/>
        </w:rPr>
        <w:t>A679072.</w:t>
      </w:r>
      <w:r w:rsidR="006359EB" w:rsidRPr="00C2773A">
        <w:rPr>
          <w:rFonts w:ascii="Times New Roman" w:eastAsia="Times New Roman" w:hAnsi="Times New Roman" w:cs="Times New Roman"/>
          <w:b/>
          <w:sz w:val="24"/>
          <w:szCs w:val="24"/>
          <w:lang w:eastAsia="en-GB"/>
        </w:rPr>
        <w:t>198</w:t>
      </w:r>
      <w:r w:rsidRPr="00C2773A">
        <w:rPr>
          <w:rFonts w:ascii="Times New Roman" w:eastAsia="Times New Roman" w:hAnsi="Times New Roman" w:cs="Times New Roman"/>
          <w:b/>
          <w:sz w:val="24"/>
          <w:szCs w:val="24"/>
          <w:lang w:eastAsia="en-GB"/>
        </w:rPr>
        <w:t xml:space="preserve"> ATLANTIS – </w:t>
      </w:r>
      <w:proofErr w:type="spellStart"/>
      <w:r w:rsidRPr="00C2773A">
        <w:rPr>
          <w:rFonts w:ascii="Times New Roman" w:eastAsia="Times New Roman" w:hAnsi="Times New Roman" w:cs="Times New Roman"/>
          <w:b/>
          <w:sz w:val="24"/>
          <w:szCs w:val="24"/>
          <w:lang w:eastAsia="en-GB"/>
        </w:rPr>
        <w:t>Improved</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Resilience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of</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Critical</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Infrastructures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Against</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Large</w:t>
      </w:r>
      <w:proofErr w:type="spellEnd"/>
      <w:r w:rsidRPr="00C2773A">
        <w:rPr>
          <w:rFonts w:ascii="Times New Roman" w:eastAsia="Times New Roman" w:hAnsi="Times New Roman" w:cs="Times New Roman"/>
          <w:b/>
          <w:sz w:val="24"/>
          <w:szCs w:val="24"/>
          <w:lang w:eastAsia="en-GB"/>
        </w:rPr>
        <w:t xml:space="preserve"> Scale </w:t>
      </w:r>
      <w:proofErr w:type="spellStart"/>
      <w:r w:rsidRPr="00C2773A">
        <w:rPr>
          <w:rFonts w:ascii="Times New Roman" w:eastAsia="Times New Roman" w:hAnsi="Times New Roman" w:cs="Times New Roman"/>
          <w:b/>
          <w:sz w:val="24"/>
          <w:szCs w:val="24"/>
          <w:lang w:eastAsia="en-GB"/>
        </w:rPr>
        <w:t>Transnational</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and</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Systemic</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Risks</w:t>
      </w:r>
      <w:proofErr w:type="spellEnd"/>
      <w:r w:rsidRPr="00C2773A">
        <w:rPr>
          <w:rFonts w:ascii="Times New Roman" w:eastAsia="Times New Roman" w:hAnsi="Times New Roman" w:cs="Times New Roman"/>
          <w:sz w:val="24"/>
          <w:szCs w:val="24"/>
          <w:lang w:eastAsia="en-GB"/>
        </w:rPr>
        <w:t xml:space="preserve">, </w:t>
      </w:r>
      <w:r w:rsidR="001D1A14" w:rsidRPr="00C2773A">
        <w:rPr>
          <w:rFonts w:ascii="Times New Roman" w:eastAsia="Times New Roman" w:hAnsi="Times New Roman" w:cs="Times New Roman"/>
          <w:b/>
          <w:sz w:val="24"/>
          <w:szCs w:val="24"/>
          <w:lang w:eastAsia="en-GB"/>
        </w:rPr>
        <w:t>(</w:t>
      </w:r>
      <w:proofErr w:type="spellStart"/>
      <w:r w:rsidR="001D1A14" w:rsidRPr="00C2773A">
        <w:rPr>
          <w:rFonts w:ascii="Times New Roman" w:eastAsia="Times New Roman" w:hAnsi="Times New Roman" w:cs="Times New Roman"/>
          <w:b/>
          <w:sz w:val="24"/>
          <w:szCs w:val="24"/>
          <w:lang w:eastAsia="en-GB"/>
        </w:rPr>
        <w:t>Horizon</w:t>
      </w:r>
      <w:proofErr w:type="spellEnd"/>
      <w:r w:rsidR="001D1A14" w:rsidRPr="00C2773A">
        <w:rPr>
          <w:rFonts w:ascii="Times New Roman" w:eastAsia="Times New Roman" w:hAnsi="Times New Roman" w:cs="Times New Roman"/>
          <w:b/>
          <w:sz w:val="24"/>
          <w:szCs w:val="24"/>
          <w:lang w:eastAsia="en-GB"/>
        </w:rPr>
        <w:t xml:space="preserve"> Europe) </w:t>
      </w:r>
      <w:r w:rsidRPr="00C2773A">
        <w:rPr>
          <w:rFonts w:ascii="Times New Roman" w:eastAsia="Times New Roman" w:hAnsi="Times New Roman" w:cs="Times New Roman"/>
          <w:sz w:val="24"/>
          <w:szCs w:val="24"/>
          <w:lang w:eastAsia="en-GB"/>
        </w:rPr>
        <w:t xml:space="preserve">ATLANTIS ima za cilj povećati otpornost i kibernetičku-fizičku-ljudsku sigurnost ključnih europskih kritičnih infrastruktura, nadilazeći opseg različitih sredstava, sustava i pojedinačnih kritičnih infrastruktura, rješavanjem otpornosti na sustavnoj razini protiv velikih prirodnih opasnosti te složenih napada koji bi potencijalno mogli poremetiti vitalne funkcije društva. ATLANTIS će ponuditi sigurnosno rješenje međusobno povezanim kritičnim infrastrukturama, međusektorskim, prekograničnim međuovisnim europskim kritičnim infrastrukturama, uzimajući u obzir kompletnu infrastrukturu kao distribuirani kibernetičko-fizički sustav. Njegova održivost i </w:t>
      </w:r>
      <w:r w:rsidRPr="00C2773A">
        <w:rPr>
          <w:rFonts w:ascii="Times New Roman" w:eastAsia="Times New Roman" w:hAnsi="Times New Roman" w:cs="Times New Roman"/>
          <w:sz w:val="24"/>
          <w:szCs w:val="24"/>
          <w:lang w:eastAsia="en-GB"/>
        </w:rPr>
        <w:lastRenderedPageBreak/>
        <w:t>prihvatljivost ne ciljaju samo na ekonomski učinak u analizi troškova i koristi te financijski kontinuitet poslovanja, već također uzimaju u obzir utjecaj na okoliš i društvo. ATLANTIS će izraditi novi poslovni model Preventive Security as a Service (</w:t>
      </w:r>
      <w:proofErr w:type="spellStart"/>
      <w:r w:rsidRPr="00C2773A">
        <w:rPr>
          <w:rFonts w:ascii="Times New Roman" w:eastAsia="Times New Roman" w:hAnsi="Times New Roman" w:cs="Times New Roman"/>
          <w:sz w:val="24"/>
          <w:szCs w:val="24"/>
          <w:lang w:eastAsia="en-GB"/>
        </w:rPr>
        <w:t>PSaaS</w:t>
      </w:r>
      <w:proofErr w:type="spellEnd"/>
      <w:r w:rsidRPr="00C2773A">
        <w:rPr>
          <w:rFonts w:ascii="Times New Roman" w:eastAsia="Times New Roman" w:hAnsi="Times New Roman" w:cs="Times New Roman"/>
          <w:sz w:val="24"/>
          <w:szCs w:val="24"/>
          <w:lang w:eastAsia="en-GB"/>
        </w:rPr>
        <w:t>) kako bi ponudio sigurnosne usluge protiv (prirodnih ili umjetnih) kratkoročnih incidenata i rizika ili dugotrajnijih sustavnih prijetnji.</w:t>
      </w:r>
    </w:p>
    <w:p w14:paraId="0E4CB9A1" w14:textId="68AD9EA0" w:rsidR="003A2046" w:rsidRDefault="003A2046" w:rsidP="003A204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8" w:name="_Hlk146623088"/>
      <w:r w:rsidRPr="00C2773A">
        <w:rPr>
          <w:rFonts w:ascii="Times New Roman" w:eastAsia="Times New Roman" w:hAnsi="Times New Roman" w:cs="Times New Roman"/>
          <w:sz w:val="24"/>
          <w:szCs w:val="24"/>
          <w:lang w:eastAsia="en-GB"/>
        </w:rPr>
        <w:t xml:space="preserve">Ukupni EU proračun projekta Fakulteta iznosi 123.750 EUR, projekt traje od 1.10.2023. do 30.09.2025. godine.. Vodeći partner na projektu je </w:t>
      </w:r>
      <w:proofErr w:type="spellStart"/>
      <w:r w:rsidRPr="00C2773A">
        <w:rPr>
          <w:rFonts w:ascii="Times New Roman" w:eastAsia="Times New Roman" w:hAnsi="Times New Roman" w:cs="Times New Roman"/>
          <w:sz w:val="24"/>
          <w:szCs w:val="24"/>
          <w:lang w:eastAsia="en-GB"/>
        </w:rPr>
        <w:t>Engineering</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Ingeneria</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Informatica</w:t>
      </w:r>
      <w:proofErr w:type="spellEnd"/>
      <w:r w:rsidRPr="00C2773A">
        <w:rPr>
          <w:rFonts w:ascii="Times New Roman" w:eastAsia="Times New Roman" w:hAnsi="Times New Roman" w:cs="Times New Roman"/>
          <w:sz w:val="24"/>
          <w:szCs w:val="24"/>
          <w:lang w:eastAsia="en-GB"/>
        </w:rPr>
        <w:t xml:space="preserve"> S.P.A., iz Italije, a projekt </w:t>
      </w:r>
      <w:r w:rsidR="00462BC4">
        <w:rPr>
          <w:rFonts w:ascii="Times New Roman" w:eastAsia="Times New Roman" w:hAnsi="Times New Roman" w:cs="Times New Roman"/>
          <w:sz w:val="24"/>
          <w:szCs w:val="24"/>
          <w:lang w:eastAsia="en-GB"/>
        </w:rPr>
        <w:t xml:space="preserve">se realizira </w:t>
      </w:r>
      <w:r w:rsidRPr="00C2773A">
        <w:rPr>
          <w:rFonts w:ascii="Times New Roman" w:eastAsia="Times New Roman" w:hAnsi="Times New Roman" w:cs="Times New Roman"/>
          <w:sz w:val="24"/>
          <w:szCs w:val="24"/>
          <w:lang w:eastAsia="en-GB"/>
        </w:rPr>
        <w:t xml:space="preserve">na izvoru financiranja 51-Pomoći. </w:t>
      </w:r>
      <w:bookmarkEnd w:id="8"/>
    </w:p>
    <w:p w14:paraId="2987A4E3" w14:textId="77777777"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eastAsia="en-GB"/>
        </w:rPr>
      </w:pPr>
    </w:p>
    <w:p w14:paraId="17F48644" w14:textId="6E40E56A"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r w:rsidRPr="00462BC4">
        <w:rPr>
          <w:rFonts w:ascii="Times New Roman" w:eastAsia="Times New Roman" w:hAnsi="Times New Roman" w:cs="Times New Roman"/>
          <w:b/>
          <w:bCs/>
          <w:color w:val="000000"/>
          <w:sz w:val="24"/>
          <w:szCs w:val="24"/>
          <w:lang w:eastAsia="en-GB"/>
        </w:rPr>
        <w:t xml:space="preserve">A679072. Novi </w:t>
      </w:r>
      <w:proofErr w:type="spellStart"/>
      <w:r w:rsidRPr="00462BC4">
        <w:rPr>
          <w:rFonts w:ascii="Times New Roman" w:eastAsia="Times New Roman" w:hAnsi="Times New Roman" w:cs="Times New Roman"/>
          <w:b/>
          <w:bCs/>
          <w:color w:val="000000"/>
          <w:sz w:val="24"/>
          <w:szCs w:val="24"/>
          <w:lang w:eastAsia="en-GB"/>
        </w:rPr>
        <w:t>podprojekt</w:t>
      </w:r>
      <w:proofErr w:type="spellEnd"/>
      <w:r w:rsidRPr="00462BC4">
        <w:rPr>
          <w:rFonts w:ascii="Times New Roman" w:eastAsia="Times New Roman" w:hAnsi="Times New Roman" w:cs="Times New Roman"/>
          <w:b/>
          <w:bCs/>
          <w:color w:val="000000"/>
          <w:sz w:val="24"/>
          <w:szCs w:val="24"/>
          <w:lang w:eastAsia="en-GB"/>
        </w:rPr>
        <w:t xml:space="preserve"> BIO INTEL-MOB</w:t>
      </w:r>
      <w:r w:rsidR="0063724D">
        <w:rPr>
          <w:rFonts w:ascii="Times New Roman" w:eastAsia="Times New Roman" w:hAnsi="Times New Roman" w:cs="Times New Roman"/>
          <w:b/>
          <w:bCs/>
          <w:color w:val="000000"/>
          <w:sz w:val="24"/>
          <w:szCs w:val="24"/>
          <w:lang w:eastAsia="en-GB"/>
        </w:rPr>
        <w:t xml:space="preserve"> </w:t>
      </w:r>
      <w:r w:rsidR="001D1A1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Integrating</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Sustainable</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Mobility</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and</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Logistics</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with</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Citizen-centric</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Intelligent</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Solutions</w:t>
      </w:r>
      <w:proofErr w:type="spellEnd"/>
      <w:r w:rsidRPr="00462BC4">
        <w:rPr>
          <w:rFonts w:ascii="Times New Roman" w:eastAsia="Times New Roman" w:hAnsi="Times New Roman" w:cs="Times New Roman"/>
          <w:b/>
          <w:bCs/>
          <w:color w:val="000000"/>
          <w:sz w:val="24"/>
          <w:szCs w:val="24"/>
          <w:lang w:eastAsia="en-GB"/>
        </w:rPr>
        <w:t xml:space="preserve"> for </w:t>
      </w:r>
      <w:proofErr w:type="spellStart"/>
      <w:r w:rsidRPr="00462BC4">
        <w:rPr>
          <w:rFonts w:ascii="Times New Roman" w:eastAsia="Times New Roman" w:hAnsi="Times New Roman" w:cs="Times New Roman"/>
          <w:b/>
          <w:bCs/>
          <w:color w:val="000000"/>
          <w:sz w:val="24"/>
          <w:szCs w:val="24"/>
          <w:lang w:eastAsia="en-GB"/>
        </w:rPr>
        <w:t>Safe</w:t>
      </w:r>
      <w:proofErr w:type="spellEnd"/>
      <w:r w:rsidRPr="00462BC4">
        <w:rPr>
          <w:rFonts w:ascii="Times New Roman" w:eastAsia="Times New Roman" w:hAnsi="Times New Roman" w:cs="Times New Roman"/>
          <w:b/>
          <w:bCs/>
          <w:color w:val="000000"/>
          <w:sz w:val="24"/>
          <w:szCs w:val="24"/>
          <w:lang w:eastAsia="en-GB"/>
        </w:rPr>
        <w:t xml:space="preserve">, Smart, Green, </w:t>
      </w:r>
      <w:proofErr w:type="spellStart"/>
      <w:r w:rsidRPr="00462BC4">
        <w:rPr>
          <w:rFonts w:ascii="Times New Roman" w:eastAsia="Times New Roman" w:hAnsi="Times New Roman" w:cs="Times New Roman"/>
          <w:b/>
          <w:bCs/>
          <w:color w:val="000000"/>
          <w:sz w:val="24"/>
          <w:szCs w:val="24"/>
          <w:lang w:eastAsia="en-GB"/>
        </w:rPr>
        <w:t>Resilient</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and</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Inclusive</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Cities</w:t>
      </w:r>
      <w:proofErr w:type="spellEnd"/>
      <w:r w:rsidR="001D1A14">
        <w:rPr>
          <w:rFonts w:ascii="Times New Roman" w:eastAsia="Times New Roman" w:hAnsi="Times New Roman" w:cs="Times New Roman"/>
          <w:b/>
          <w:bCs/>
          <w:color w:val="000000"/>
          <w:sz w:val="24"/>
          <w:szCs w:val="24"/>
          <w:lang w:eastAsia="en-GB"/>
        </w:rPr>
        <w:t xml:space="preserve"> </w:t>
      </w:r>
      <w:r w:rsidR="00694D33">
        <w:rPr>
          <w:rFonts w:ascii="Times New Roman" w:eastAsia="Times New Roman" w:hAnsi="Times New Roman" w:cs="Times New Roman"/>
          <w:b/>
          <w:bCs/>
          <w:color w:val="000000"/>
          <w:sz w:val="24"/>
          <w:szCs w:val="24"/>
          <w:lang w:eastAsia="en-GB"/>
        </w:rPr>
        <w:t>(</w:t>
      </w:r>
      <w:proofErr w:type="spellStart"/>
      <w:r w:rsidR="001D1A14" w:rsidRPr="00462BC4">
        <w:rPr>
          <w:rFonts w:ascii="Times New Roman" w:eastAsia="Times New Roman" w:hAnsi="Times New Roman" w:cs="Times New Roman"/>
          <w:b/>
          <w:bCs/>
          <w:color w:val="000000"/>
          <w:sz w:val="24"/>
          <w:szCs w:val="24"/>
          <w:lang w:eastAsia="en-GB"/>
        </w:rPr>
        <w:t>Horizon</w:t>
      </w:r>
      <w:proofErr w:type="spellEnd"/>
      <w:r w:rsidR="00694D33">
        <w:rPr>
          <w:rFonts w:ascii="Times New Roman" w:eastAsia="Times New Roman" w:hAnsi="Times New Roman" w:cs="Times New Roman"/>
          <w:b/>
          <w:bCs/>
          <w:color w:val="000000"/>
          <w:sz w:val="24"/>
          <w:szCs w:val="24"/>
          <w:lang w:eastAsia="en-GB"/>
        </w:rPr>
        <w:t xml:space="preserve"> Europe)</w:t>
      </w:r>
      <w:r w:rsidR="001D1A14" w:rsidRPr="006E2C72">
        <w:rPr>
          <w:rFonts w:ascii="Times New Roman" w:eastAsia="Times New Roman" w:hAnsi="Times New Roman" w:cs="Times New Roman"/>
          <w:color w:val="000000"/>
          <w:sz w:val="24"/>
          <w:szCs w:val="24"/>
          <w:lang w:eastAsia="en-GB"/>
        </w:rPr>
        <w:t xml:space="preserve"> </w:t>
      </w:r>
      <w:r w:rsidRPr="006E2C72">
        <w:rPr>
          <w:rFonts w:ascii="Times New Roman" w:eastAsia="Times New Roman" w:hAnsi="Times New Roman" w:cs="Times New Roman"/>
          <w:color w:val="000000"/>
          <w:sz w:val="24"/>
          <w:szCs w:val="24"/>
          <w:lang w:eastAsia="en-GB"/>
        </w:rPr>
        <w:t xml:space="preserve">BIO-INTEL-MOB je projekt financiran od strane EU koji ima za cilj transformirati </w:t>
      </w:r>
      <w:proofErr w:type="spellStart"/>
      <w:r w:rsidRPr="006E2C72">
        <w:rPr>
          <w:rFonts w:ascii="Times New Roman" w:eastAsia="Times New Roman" w:hAnsi="Times New Roman" w:cs="Times New Roman"/>
          <w:color w:val="000000"/>
          <w:sz w:val="24"/>
          <w:szCs w:val="24"/>
          <w:lang w:eastAsia="en-GB"/>
        </w:rPr>
        <w:t>periurbanu</w:t>
      </w:r>
      <w:proofErr w:type="spellEnd"/>
      <w:r w:rsidRPr="006E2C72">
        <w:rPr>
          <w:rFonts w:ascii="Times New Roman" w:eastAsia="Times New Roman" w:hAnsi="Times New Roman" w:cs="Times New Roman"/>
          <w:color w:val="000000"/>
          <w:sz w:val="24"/>
          <w:szCs w:val="24"/>
          <w:lang w:eastAsia="en-GB"/>
        </w:rPr>
        <w:t xml:space="preserve"> mobilnost prema klimatskoj neutralnosti, kroz sustav utemeljen na podacima i usmjeren na građane kao krajnje korisnike. Projekt integrira napredna rješenja poput podatkovnog prostora mobilnosti (</w:t>
      </w:r>
      <w:proofErr w:type="spellStart"/>
      <w:r w:rsidRPr="006E2C72">
        <w:rPr>
          <w:rFonts w:ascii="Times New Roman" w:eastAsia="Times New Roman" w:hAnsi="Times New Roman" w:cs="Times New Roman"/>
          <w:color w:val="000000"/>
          <w:sz w:val="24"/>
          <w:szCs w:val="24"/>
          <w:lang w:eastAsia="en-GB"/>
        </w:rPr>
        <w:t>Mobility</w:t>
      </w:r>
      <w:proofErr w:type="spellEnd"/>
      <w:r w:rsidRPr="006E2C72">
        <w:rPr>
          <w:rFonts w:ascii="Times New Roman" w:eastAsia="Times New Roman" w:hAnsi="Times New Roman" w:cs="Times New Roman"/>
          <w:color w:val="000000"/>
          <w:sz w:val="24"/>
          <w:szCs w:val="24"/>
          <w:lang w:eastAsia="en-GB"/>
        </w:rPr>
        <w:t xml:space="preserve"> Data </w:t>
      </w:r>
      <w:proofErr w:type="spellStart"/>
      <w:r w:rsidRPr="006E2C72">
        <w:rPr>
          <w:rFonts w:ascii="Times New Roman" w:eastAsia="Times New Roman" w:hAnsi="Times New Roman" w:cs="Times New Roman"/>
          <w:color w:val="000000"/>
          <w:sz w:val="24"/>
          <w:szCs w:val="24"/>
          <w:lang w:eastAsia="en-GB"/>
        </w:rPr>
        <w:t>Space</w:t>
      </w:r>
      <w:proofErr w:type="spellEnd"/>
      <w:r w:rsidRPr="006E2C72">
        <w:rPr>
          <w:rFonts w:ascii="Times New Roman" w:eastAsia="Times New Roman" w:hAnsi="Times New Roman" w:cs="Times New Roman"/>
          <w:color w:val="000000"/>
          <w:sz w:val="24"/>
          <w:szCs w:val="24"/>
          <w:lang w:eastAsia="en-GB"/>
        </w:rPr>
        <w:t xml:space="preserve">), analitike podržane strojnim učenjem, centara </w:t>
      </w:r>
      <w:proofErr w:type="spellStart"/>
      <w:r w:rsidRPr="006E2C72">
        <w:rPr>
          <w:rFonts w:ascii="Times New Roman" w:eastAsia="Times New Roman" w:hAnsi="Times New Roman" w:cs="Times New Roman"/>
          <w:color w:val="000000"/>
          <w:sz w:val="24"/>
          <w:szCs w:val="24"/>
          <w:lang w:eastAsia="en-GB"/>
        </w:rPr>
        <w:t>periurbane</w:t>
      </w:r>
      <w:proofErr w:type="spellEnd"/>
      <w:r w:rsidRPr="006E2C72">
        <w:rPr>
          <w:rFonts w:ascii="Times New Roman" w:eastAsia="Times New Roman" w:hAnsi="Times New Roman" w:cs="Times New Roman"/>
          <w:color w:val="000000"/>
          <w:sz w:val="24"/>
          <w:szCs w:val="24"/>
          <w:lang w:eastAsia="en-GB"/>
        </w:rPr>
        <w:t xml:space="preserve"> mobilnosti (Peri-Urban </w:t>
      </w:r>
      <w:proofErr w:type="spellStart"/>
      <w:r w:rsidRPr="006E2C72">
        <w:rPr>
          <w:rFonts w:ascii="Times New Roman" w:eastAsia="Times New Roman" w:hAnsi="Times New Roman" w:cs="Times New Roman"/>
          <w:color w:val="000000"/>
          <w:sz w:val="24"/>
          <w:szCs w:val="24"/>
          <w:lang w:eastAsia="en-GB"/>
        </w:rPr>
        <w:t>Mobility</w:t>
      </w:r>
      <w:proofErr w:type="spellEnd"/>
      <w:r w:rsidRPr="006E2C72">
        <w:rPr>
          <w:rFonts w:ascii="Times New Roman" w:eastAsia="Times New Roman" w:hAnsi="Times New Roman" w:cs="Times New Roman"/>
          <w:color w:val="000000"/>
          <w:sz w:val="24"/>
          <w:szCs w:val="24"/>
          <w:lang w:eastAsia="en-GB"/>
        </w:rPr>
        <w:t xml:space="preserve"> </w:t>
      </w:r>
      <w:proofErr w:type="spellStart"/>
      <w:r w:rsidRPr="006E2C72">
        <w:rPr>
          <w:rFonts w:ascii="Times New Roman" w:eastAsia="Times New Roman" w:hAnsi="Times New Roman" w:cs="Times New Roman"/>
          <w:color w:val="000000"/>
          <w:sz w:val="24"/>
          <w:szCs w:val="24"/>
          <w:lang w:eastAsia="en-GB"/>
        </w:rPr>
        <w:t>Hubs</w:t>
      </w:r>
      <w:proofErr w:type="spellEnd"/>
      <w:r w:rsidRPr="006E2C72">
        <w:rPr>
          <w:rFonts w:ascii="Times New Roman" w:eastAsia="Times New Roman" w:hAnsi="Times New Roman" w:cs="Times New Roman"/>
          <w:color w:val="000000"/>
          <w:sz w:val="24"/>
          <w:szCs w:val="24"/>
          <w:lang w:eastAsia="en-GB"/>
        </w:rPr>
        <w:t xml:space="preserve"> - PUMH), aplikacija za sigurne i zelene rute (Green-</w:t>
      </w:r>
      <w:proofErr w:type="spellStart"/>
      <w:r w:rsidRPr="006E2C72">
        <w:rPr>
          <w:rFonts w:ascii="Times New Roman" w:eastAsia="Times New Roman" w:hAnsi="Times New Roman" w:cs="Times New Roman"/>
          <w:color w:val="000000"/>
          <w:sz w:val="24"/>
          <w:szCs w:val="24"/>
          <w:lang w:eastAsia="en-GB"/>
        </w:rPr>
        <w:t>Safe</w:t>
      </w:r>
      <w:proofErr w:type="spellEnd"/>
      <w:r w:rsidRPr="006E2C72">
        <w:rPr>
          <w:rFonts w:ascii="Times New Roman" w:eastAsia="Times New Roman" w:hAnsi="Times New Roman" w:cs="Times New Roman"/>
          <w:color w:val="000000"/>
          <w:sz w:val="24"/>
          <w:szCs w:val="24"/>
          <w:lang w:eastAsia="en-GB"/>
        </w:rPr>
        <w:t xml:space="preserve"> </w:t>
      </w:r>
      <w:proofErr w:type="spellStart"/>
      <w:r w:rsidRPr="006E2C72">
        <w:rPr>
          <w:rFonts w:ascii="Times New Roman" w:eastAsia="Times New Roman" w:hAnsi="Times New Roman" w:cs="Times New Roman"/>
          <w:color w:val="000000"/>
          <w:sz w:val="24"/>
          <w:szCs w:val="24"/>
          <w:lang w:eastAsia="en-GB"/>
        </w:rPr>
        <w:t>Routing</w:t>
      </w:r>
      <w:proofErr w:type="spellEnd"/>
      <w:r w:rsidRPr="006E2C72">
        <w:rPr>
          <w:rFonts w:ascii="Times New Roman" w:eastAsia="Times New Roman" w:hAnsi="Times New Roman" w:cs="Times New Roman"/>
          <w:color w:val="000000"/>
          <w:sz w:val="24"/>
          <w:szCs w:val="24"/>
          <w:lang w:eastAsia="en-GB"/>
        </w:rPr>
        <w:t xml:space="preserve"> </w:t>
      </w:r>
      <w:proofErr w:type="spellStart"/>
      <w:r w:rsidRPr="006E2C72">
        <w:rPr>
          <w:rFonts w:ascii="Times New Roman" w:eastAsia="Times New Roman" w:hAnsi="Times New Roman" w:cs="Times New Roman"/>
          <w:color w:val="000000"/>
          <w:sz w:val="24"/>
          <w:szCs w:val="24"/>
          <w:lang w:eastAsia="en-GB"/>
        </w:rPr>
        <w:t>Applications</w:t>
      </w:r>
      <w:proofErr w:type="spellEnd"/>
      <w:r w:rsidRPr="006E2C72">
        <w:rPr>
          <w:rFonts w:ascii="Times New Roman" w:eastAsia="Times New Roman" w:hAnsi="Times New Roman" w:cs="Times New Roman"/>
          <w:color w:val="000000"/>
          <w:sz w:val="24"/>
          <w:szCs w:val="24"/>
          <w:lang w:eastAsia="en-GB"/>
        </w:rPr>
        <w:t xml:space="preserve"> - GSRA), digitalnih blizanaca, modela kružne ekonomije uz korištenje bio-ambalaže te inteligentnog okvira upravljanja koji uključuje aplikaciju za uključivanje građana, centar znanja i alate za usklađivanje politika. </w:t>
      </w:r>
    </w:p>
    <w:p w14:paraId="1ACF9BD9" w14:textId="1054402E" w:rsidR="004E610D" w:rsidRPr="006E2C72"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r w:rsidRPr="006E2C72">
        <w:rPr>
          <w:rFonts w:ascii="Times New Roman" w:eastAsia="Times New Roman" w:hAnsi="Times New Roman" w:cs="Times New Roman"/>
          <w:color w:val="000000"/>
          <w:sz w:val="24"/>
          <w:szCs w:val="24"/>
          <w:lang w:eastAsia="en-GB"/>
        </w:rPr>
        <w:t>Ukupni EU proračun projekta Fakulteta iznosi 3</w:t>
      </w:r>
      <w:r>
        <w:rPr>
          <w:rFonts w:ascii="Times New Roman" w:eastAsia="Times New Roman" w:hAnsi="Times New Roman" w:cs="Times New Roman"/>
          <w:color w:val="000000"/>
          <w:sz w:val="24"/>
          <w:szCs w:val="24"/>
          <w:lang w:eastAsia="en-GB"/>
        </w:rPr>
        <w:t>3</w:t>
      </w:r>
      <w:r w:rsidRPr="006E2C72">
        <w:rPr>
          <w:rFonts w:ascii="Times New Roman" w:eastAsia="Times New Roman" w:hAnsi="Times New Roman" w:cs="Times New Roman"/>
          <w:color w:val="000000"/>
          <w:sz w:val="24"/>
          <w:szCs w:val="24"/>
          <w:lang w:eastAsia="en-GB"/>
        </w:rPr>
        <w:t>7.</w:t>
      </w:r>
      <w:r>
        <w:rPr>
          <w:rFonts w:ascii="Times New Roman" w:eastAsia="Times New Roman" w:hAnsi="Times New Roman" w:cs="Times New Roman"/>
          <w:color w:val="000000"/>
          <w:sz w:val="24"/>
          <w:szCs w:val="24"/>
          <w:lang w:eastAsia="en-GB"/>
        </w:rPr>
        <w:t>5</w:t>
      </w:r>
      <w:r w:rsidRPr="006E2C72">
        <w:rPr>
          <w:rFonts w:ascii="Times New Roman" w:eastAsia="Times New Roman" w:hAnsi="Times New Roman" w:cs="Times New Roman"/>
          <w:color w:val="000000"/>
          <w:sz w:val="24"/>
          <w:szCs w:val="24"/>
          <w:lang w:eastAsia="en-GB"/>
        </w:rPr>
        <w:t>00 EUR, projekt traje od 01.</w:t>
      </w:r>
      <w:r>
        <w:rPr>
          <w:rFonts w:ascii="Times New Roman" w:eastAsia="Times New Roman" w:hAnsi="Times New Roman" w:cs="Times New Roman"/>
          <w:color w:val="000000"/>
          <w:sz w:val="24"/>
          <w:szCs w:val="24"/>
          <w:lang w:eastAsia="en-GB"/>
        </w:rPr>
        <w:t>01</w:t>
      </w:r>
      <w:r w:rsidRPr="006E2C72">
        <w:rPr>
          <w:rFonts w:ascii="Times New Roman" w:eastAsia="Times New Roman" w:hAnsi="Times New Roman" w:cs="Times New Roman"/>
          <w:color w:val="000000"/>
          <w:sz w:val="24"/>
          <w:szCs w:val="24"/>
          <w:lang w:eastAsia="en-GB"/>
        </w:rPr>
        <w:t>.202</w:t>
      </w:r>
      <w:r>
        <w:rPr>
          <w:rFonts w:ascii="Times New Roman" w:eastAsia="Times New Roman" w:hAnsi="Times New Roman" w:cs="Times New Roman"/>
          <w:color w:val="000000"/>
          <w:sz w:val="24"/>
          <w:szCs w:val="24"/>
          <w:lang w:eastAsia="en-GB"/>
        </w:rPr>
        <w:t>6</w:t>
      </w:r>
      <w:r w:rsidRPr="006E2C72">
        <w:rPr>
          <w:rFonts w:ascii="Times New Roman" w:eastAsia="Times New Roman" w:hAnsi="Times New Roman" w:cs="Times New Roman"/>
          <w:color w:val="000000"/>
          <w:sz w:val="24"/>
          <w:szCs w:val="24"/>
          <w:lang w:eastAsia="en-GB"/>
        </w:rPr>
        <w:t xml:space="preserve">. do </w:t>
      </w:r>
      <w:r>
        <w:rPr>
          <w:rFonts w:ascii="Times New Roman" w:eastAsia="Times New Roman" w:hAnsi="Times New Roman" w:cs="Times New Roman"/>
          <w:color w:val="000000"/>
          <w:sz w:val="24"/>
          <w:szCs w:val="24"/>
          <w:lang w:eastAsia="en-GB"/>
        </w:rPr>
        <w:t>30.06.2029</w:t>
      </w:r>
      <w:r w:rsidRPr="006E2C72">
        <w:rPr>
          <w:rFonts w:ascii="Times New Roman" w:eastAsia="Times New Roman" w:hAnsi="Times New Roman" w:cs="Times New Roman"/>
          <w:color w:val="000000"/>
          <w:sz w:val="24"/>
          <w:szCs w:val="24"/>
          <w:lang w:eastAsia="en-GB"/>
        </w:rPr>
        <w:t xml:space="preserve">. godine. Vodeći partner na projektu je </w:t>
      </w:r>
      <w:r>
        <w:rPr>
          <w:rFonts w:ascii="Times New Roman" w:eastAsia="Times New Roman" w:hAnsi="Times New Roman" w:cs="Times New Roman"/>
          <w:color w:val="000000"/>
          <w:sz w:val="24"/>
          <w:szCs w:val="24"/>
          <w:lang w:eastAsia="en-GB"/>
        </w:rPr>
        <w:t xml:space="preserve">Sveučilište </w:t>
      </w:r>
      <w:r w:rsidR="00694D33">
        <w:rPr>
          <w:rFonts w:ascii="Times New Roman" w:eastAsia="Times New Roman" w:hAnsi="Times New Roman" w:cs="Times New Roman"/>
          <w:color w:val="000000"/>
          <w:sz w:val="24"/>
          <w:szCs w:val="24"/>
          <w:lang w:eastAsia="en-GB"/>
        </w:rPr>
        <w:t>L</w:t>
      </w:r>
      <w:r>
        <w:rPr>
          <w:rFonts w:ascii="Times New Roman" w:eastAsia="Times New Roman" w:hAnsi="Times New Roman" w:cs="Times New Roman"/>
          <w:color w:val="000000"/>
          <w:sz w:val="24"/>
          <w:szCs w:val="24"/>
          <w:lang w:eastAsia="en-GB"/>
        </w:rPr>
        <w:t xml:space="preserve">a </w:t>
      </w:r>
      <w:proofErr w:type="spellStart"/>
      <w:r>
        <w:rPr>
          <w:rFonts w:ascii="Times New Roman" w:eastAsia="Times New Roman" w:hAnsi="Times New Roman" w:cs="Times New Roman"/>
          <w:color w:val="000000"/>
          <w:sz w:val="24"/>
          <w:szCs w:val="24"/>
          <w:lang w:eastAsia="en-GB"/>
        </w:rPr>
        <w:t>Sapienza</w:t>
      </w:r>
      <w:proofErr w:type="spellEnd"/>
      <w:r>
        <w:rPr>
          <w:rFonts w:ascii="Times New Roman" w:eastAsia="Times New Roman" w:hAnsi="Times New Roman" w:cs="Times New Roman"/>
          <w:color w:val="000000"/>
          <w:sz w:val="24"/>
          <w:szCs w:val="24"/>
          <w:lang w:eastAsia="en-GB"/>
        </w:rPr>
        <w:t xml:space="preserve"> u Rimu,</w:t>
      </w:r>
      <w:r w:rsidRPr="006E2C72">
        <w:rPr>
          <w:rFonts w:ascii="Times New Roman" w:eastAsia="Times New Roman" w:hAnsi="Times New Roman" w:cs="Times New Roman"/>
          <w:color w:val="000000"/>
          <w:sz w:val="24"/>
          <w:szCs w:val="24"/>
          <w:lang w:eastAsia="en-GB"/>
        </w:rPr>
        <w:t xml:space="preserve">  a projekt </w:t>
      </w:r>
      <w:r>
        <w:rPr>
          <w:rFonts w:ascii="Times New Roman" w:eastAsia="Times New Roman" w:hAnsi="Times New Roman" w:cs="Times New Roman"/>
          <w:color w:val="000000"/>
          <w:sz w:val="24"/>
          <w:szCs w:val="24"/>
          <w:lang w:eastAsia="en-GB"/>
        </w:rPr>
        <w:t>se realizira</w:t>
      </w:r>
      <w:r w:rsidRPr="006E2C72">
        <w:rPr>
          <w:rFonts w:ascii="Times New Roman" w:eastAsia="Times New Roman" w:hAnsi="Times New Roman" w:cs="Times New Roman"/>
          <w:color w:val="000000"/>
          <w:sz w:val="24"/>
          <w:szCs w:val="24"/>
          <w:lang w:eastAsia="en-GB"/>
        </w:rPr>
        <w:t xml:space="preserve"> na izvoru financiranja 51 – Pomoći.</w:t>
      </w:r>
    </w:p>
    <w:p w14:paraId="175474A8" w14:textId="77777777" w:rsidR="004E610D" w:rsidRPr="00C2773A"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1E0BFC44" w14:textId="3256A8A3" w:rsidR="004E610D" w:rsidRPr="00C2773A" w:rsidRDefault="004E610D" w:rsidP="004E610D">
      <w:pPr>
        <w:spacing w:after="0" w:line="240" w:lineRule="auto"/>
        <w:jc w:val="both"/>
        <w:rPr>
          <w:rFonts w:ascii="Times New Roman" w:eastAsia="Times New Roman" w:hAnsi="Times New Roman" w:cs="Times New Roman"/>
          <w:b/>
          <w:sz w:val="24"/>
          <w:szCs w:val="24"/>
          <w:lang w:eastAsia="en-GB"/>
        </w:rPr>
      </w:pPr>
      <w:r w:rsidRPr="00C2773A">
        <w:rPr>
          <w:rFonts w:ascii="Times New Roman" w:eastAsia="Times New Roman" w:hAnsi="Times New Roman" w:cs="Times New Roman"/>
          <w:b/>
          <w:sz w:val="24"/>
          <w:szCs w:val="24"/>
          <w:lang w:eastAsia="en-GB"/>
        </w:rPr>
        <w:t xml:space="preserve">A679072.202 ZEAS demonstrator for </w:t>
      </w:r>
      <w:proofErr w:type="spellStart"/>
      <w:r w:rsidRPr="00C2773A">
        <w:rPr>
          <w:rFonts w:ascii="Times New Roman" w:eastAsia="Times New Roman" w:hAnsi="Times New Roman" w:cs="Times New Roman"/>
          <w:b/>
          <w:sz w:val="24"/>
          <w:szCs w:val="24"/>
          <w:lang w:eastAsia="en-GB"/>
        </w:rPr>
        <w:t>the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switch</w:t>
      </w:r>
      <w:proofErr w:type="spellEnd"/>
      <w:r w:rsidRPr="00C2773A">
        <w:rPr>
          <w:rFonts w:ascii="Times New Roman" w:eastAsia="Times New Roman" w:hAnsi="Times New Roman" w:cs="Times New Roman"/>
          <w:b/>
          <w:sz w:val="24"/>
          <w:szCs w:val="24"/>
          <w:lang w:eastAsia="en-GB"/>
        </w:rPr>
        <w:t xml:space="preserve"> to </w:t>
      </w:r>
      <w:proofErr w:type="spellStart"/>
      <w:r w:rsidRPr="00C2773A">
        <w:rPr>
          <w:rFonts w:ascii="Times New Roman" w:eastAsia="Times New Roman" w:hAnsi="Times New Roman" w:cs="Times New Roman"/>
          <w:b/>
          <w:sz w:val="24"/>
          <w:szCs w:val="24"/>
          <w:lang w:eastAsia="en-GB"/>
        </w:rPr>
        <w:t>safe</w:t>
      </w:r>
      <w:proofErr w:type="spellEnd"/>
      <w:r w:rsidRPr="00C2773A">
        <w:rPr>
          <w:rFonts w:ascii="Times New Roman" w:eastAsia="Times New Roman" w:hAnsi="Times New Roman" w:cs="Times New Roman"/>
          <w:b/>
          <w:sz w:val="24"/>
          <w:szCs w:val="24"/>
          <w:lang w:eastAsia="en-GB"/>
        </w:rPr>
        <w:t xml:space="preserve"> use </w:t>
      </w:r>
      <w:proofErr w:type="spellStart"/>
      <w:r w:rsidRPr="00C2773A">
        <w:rPr>
          <w:rFonts w:ascii="Times New Roman" w:eastAsia="Times New Roman" w:hAnsi="Times New Roman" w:cs="Times New Roman"/>
          <w:b/>
          <w:sz w:val="24"/>
          <w:szCs w:val="24"/>
          <w:lang w:eastAsia="en-GB"/>
        </w:rPr>
        <w:t>of</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sustainable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climate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neutral</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fuels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in</w:t>
      </w:r>
      <w:proofErr w:type="spellEnd"/>
      <w:r w:rsidRPr="00C2773A">
        <w:rPr>
          <w:rFonts w:ascii="Times New Roman" w:eastAsia="Times New Roman" w:hAnsi="Times New Roman" w:cs="Times New Roman"/>
          <w:b/>
          <w:sz w:val="24"/>
          <w:szCs w:val="24"/>
          <w:lang w:eastAsia="en-GB"/>
        </w:rPr>
        <w:t xml:space="preserve"> Adriatic – Zero </w:t>
      </w:r>
      <w:proofErr w:type="spellStart"/>
      <w:r w:rsidRPr="00C2773A">
        <w:rPr>
          <w:rFonts w:ascii="Times New Roman" w:eastAsia="Times New Roman" w:hAnsi="Times New Roman" w:cs="Times New Roman"/>
          <w:b/>
          <w:sz w:val="24"/>
          <w:szCs w:val="24"/>
          <w:lang w:eastAsia="en-GB"/>
        </w:rPr>
        <w:t>Emission</w:t>
      </w:r>
      <w:proofErr w:type="spellEnd"/>
      <w:r w:rsidRPr="00C2773A">
        <w:rPr>
          <w:rFonts w:ascii="Times New Roman" w:eastAsia="Times New Roman" w:hAnsi="Times New Roman" w:cs="Times New Roman"/>
          <w:b/>
          <w:sz w:val="24"/>
          <w:szCs w:val="24"/>
          <w:lang w:eastAsia="en-GB"/>
        </w:rPr>
        <w:t xml:space="preserve"> Adriatic </w:t>
      </w:r>
      <w:proofErr w:type="spellStart"/>
      <w:r w:rsidRPr="00C2773A">
        <w:rPr>
          <w:rFonts w:ascii="Times New Roman" w:eastAsia="Times New Roman" w:hAnsi="Times New Roman" w:cs="Times New Roman"/>
          <w:b/>
          <w:sz w:val="24"/>
          <w:szCs w:val="24"/>
          <w:lang w:eastAsia="en-GB"/>
        </w:rPr>
        <w:t>Ships</w:t>
      </w:r>
      <w:proofErr w:type="spellEnd"/>
      <w:r w:rsidR="001D1A14" w:rsidRPr="001D1A14">
        <w:rPr>
          <w:rFonts w:ascii="Times New Roman" w:eastAsia="Times New Roman" w:hAnsi="Times New Roman" w:cs="Times New Roman"/>
          <w:b/>
          <w:sz w:val="24"/>
          <w:szCs w:val="24"/>
          <w:lang w:eastAsia="en-GB"/>
        </w:rPr>
        <w:t xml:space="preserve"> </w:t>
      </w:r>
      <w:proofErr w:type="spellStart"/>
      <w:r w:rsidR="00694D33" w:rsidRPr="00C2773A">
        <w:rPr>
          <w:rFonts w:ascii="Times New Roman" w:eastAsia="Times New Roman" w:hAnsi="Times New Roman" w:cs="Times New Roman"/>
          <w:b/>
          <w:sz w:val="24"/>
          <w:szCs w:val="24"/>
          <w:lang w:eastAsia="en-GB"/>
        </w:rPr>
        <w:t>Ferry</w:t>
      </w:r>
      <w:proofErr w:type="spellEnd"/>
      <w:r w:rsidR="00694D33">
        <w:rPr>
          <w:rFonts w:ascii="Times New Roman" w:eastAsia="Times New Roman" w:hAnsi="Times New Roman" w:cs="Times New Roman"/>
          <w:b/>
          <w:sz w:val="24"/>
          <w:szCs w:val="24"/>
          <w:lang w:eastAsia="en-GB"/>
        </w:rPr>
        <w:t xml:space="preserve"> (</w:t>
      </w:r>
      <w:r w:rsidR="00694D33" w:rsidRPr="00C2773A">
        <w:rPr>
          <w:rFonts w:ascii="Times New Roman" w:eastAsia="Times New Roman" w:hAnsi="Times New Roman" w:cs="Times New Roman"/>
          <w:b/>
          <w:sz w:val="24"/>
          <w:szCs w:val="24"/>
          <w:lang w:eastAsia="en-GB"/>
        </w:rPr>
        <w:t>(</w:t>
      </w:r>
      <w:proofErr w:type="spellStart"/>
      <w:r w:rsidR="00694D33">
        <w:rPr>
          <w:rFonts w:ascii="Times New Roman" w:eastAsia="Times New Roman" w:hAnsi="Times New Roman" w:cs="Times New Roman"/>
          <w:b/>
          <w:sz w:val="24"/>
          <w:szCs w:val="24"/>
          <w:lang w:eastAsia="en-GB"/>
        </w:rPr>
        <w:t>Horizon</w:t>
      </w:r>
      <w:proofErr w:type="spellEnd"/>
      <w:r w:rsidR="00694D33">
        <w:rPr>
          <w:rFonts w:ascii="Times New Roman" w:eastAsia="Times New Roman" w:hAnsi="Times New Roman" w:cs="Times New Roman"/>
          <w:b/>
          <w:sz w:val="24"/>
          <w:szCs w:val="24"/>
          <w:lang w:eastAsia="en-GB"/>
        </w:rPr>
        <w:t xml:space="preserve"> Europe</w:t>
      </w:r>
      <w:r w:rsidR="00694D33" w:rsidRPr="00C2773A">
        <w:rPr>
          <w:rFonts w:ascii="Times New Roman" w:eastAsia="Times New Roman" w:hAnsi="Times New Roman" w:cs="Times New Roman"/>
          <w:b/>
          <w:sz w:val="24"/>
          <w:szCs w:val="24"/>
          <w:lang w:eastAsia="en-GB"/>
        </w:rPr>
        <w:t>)</w:t>
      </w:r>
    </w:p>
    <w:p w14:paraId="4CD98F20" w14:textId="77777777" w:rsidR="004E610D" w:rsidRPr="00C2773A" w:rsidRDefault="004E610D" w:rsidP="004E610D">
      <w:pP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Glavni cilj projekta je pridonijeti ubrzanju prijelaza na sigurno korištenje održivog klimatski neutralnog goriva u pomorskom prijevozu kroz radnu demonstraciju novog sustava na brodu kojeg pokreće vodik. Projekt okuplja 14 partnera iz sedam europskih zemalja koji pokrivaju cijeli lanac vrijednosti inovacija; od razvojnih inženjera tehnologije (vodeće organizacije za istraživanje i inovacije, akademske institucije), tvrtke s vodikovim tehnologijama, pomorsko inženjerstvo, digitalna transformacija do posrednika i krajnjih korisnika (brodsko poduzeće). Konzorcij predvodi LDCK, globalno priznato poduzeće za pomorski inženjering, a podržava ga </w:t>
      </w:r>
      <w:proofErr w:type="spellStart"/>
      <w:r w:rsidRPr="00C2773A">
        <w:rPr>
          <w:rFonts w:ascii="Times New Roman" w:eastAsia="Times New Roman" w:hAnsi="Times New Roman" w:cs="Times New Roman"/>
          <w:sz w:val="24"/>
          <w:szCs w:val="24"/>
          <w:lang w:eastAsia="en-GB"/>
        </w:rPr>
        <w:t>MCoE</w:t>
      </w:r>
      <w:proofErr w:type="spellEnd"/>
      <w:r w:rsidRPr="00C2773A">
        <w:rPr>
          <w:rFonts w:ascii="Times New Roman" w:eastAsia="Times New Roman" w:hAnsi="Times New Roman" w:cs="Times New Roman"/>
          <w:sz w:val="24"/>
          <w:szCs w:val="24"/>
          <w:lang w:eastAsia="en-GB"/>
        </w:rPr>
        <w:t>, poduzetnička pomorska organizacija vođena inovacijama (obje sa sjedištem u Hrvatskoj). Sudjelovanje krajnjeg korisnika osiguran je angažmanom Jadrolinije, hrvatskog nacionalnog brodara. Konzorcij će, zajedno sa svojom širom mrežom, postići širi europski utjecaj doprinoseći strategijama EU-a Net Zero 2050 te poticanjem pomorskih inovacija i plave ekonomije.</w:t>
      </w:r>
    </w:p>
    <w:p w14:paraId="515490F8" w14:textId="77777777" w:rsidR="004E610D" w:rsidRPr="00C2773A" w:rsidRDefault="004E610D" w:rsidP="004E610D">
      <w:pPr>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158.500 EUR, projekt traje od 1.01.2024. do 31.12.2027. godine. Vodeći partner na projektu je </w:t>
      </w:r>
      <w:proofErr w:type="spellStart"/>
      <w:r w:rsidRPr="00C2773A">
        <w:rPr>
          <w:rFonts w:ascii="Times New Roman" w:eastAsia="Times New Roman" w:hAnsi="Times New Roman" w:cs="Times New Roman"/>
          <w:sz w:val="24"/>
          <w:szCs w:val="24"/>
          <w:lang w:eastAsia="en-GB"/>
        </w:rPr>
        <w:t>Lurssen</w:t>
      </w:r>
      <w:proofErr w:type="spellEnd"/>
      <w:r w:rsidRPr="00C2773A">
        <w:rPr>
          <w:rFonts w:ascii="Times New Roman" w:eastAsia="Times New Roman" w:hAnsi="Times New Roman" w:cs="Times New Roman"/>
          <w:sz w:val="24"/>
          <w:szCs w:val="24"/>
          <w:lang w:eastAsia="en-GB"/>
        </w:rPr>
        <w:t xml:space="preserve"> Design Centar Kvarner, projekt</w:t>
      </w:r>
      <w:r>
        <w:rPr>
          <w:rFonts w:ascii="Times New Roman" w:eastAsia="Times New Roman" w:hAnsi="Times New Roman" w:cs="Times New Roman"/>
          <w:sz w:val="24"/>
          <w:szCs w:val="24"/>
          <w:lang w:eastAsia="en-GB"/>
        </w:rPr>
        <w:t xml:space="preserve"> se realizira</w:t>
      </w:r>
      <w:r w:rsidRPr="00C2773A">
        <w:rPr>
          <w:rFonts w:ascii="Times New Roman" w:eastAsia="Times New Roman" w:hAnsi="Times New Roman" w:cs="Times New Roman"/>
          <w:sz w:val="24"/>
          <w:szCs w:val="24"/>
          <w:lang w:eastAsia="en-GB"/>
        </w:rPr>
        <w:t xml:space="preserve"> na izvoru financiranja 61 – Donacije.</w:t>
      </w:r>
    </w:p>
    <w:p w14:paraId="2C1567FF" w14:textId="4944ECB9" w:rsidR="003A2046" w:rsidRPr="00C2773A" w:rsidRDefault="003A2046" w:rsidP="003A204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b/>
          <w:sz w:val="24"/>
          <w:szCs w:val="24"/>
          <w:lang w:eastAsia="en-GB"/>
        </w:rPr>
        <w:t>A679072.</w:t>
      </w:r>
      <w:r w:rsidR="00D0118B" w:rsidRPr="00C2773A">
        <w:rPr>
          <w:rFonts w:ascii="Times New Roman" w:eastAsia="Times New Roman" w:hAnsi="Times New Roman" w:cs="Times New Roman"/>
          <w:b/>
          <w:sz w:val="24"/>
          <w:szCs w:val="24"/>
          <w:lang w:eastAsia="en-GB"/>
        </w:rPr>
        <w:t>200</w:t>
      </w:r>
      <w:r w:rsidRPr="00C2773A">
        <w:rPr>
          <w:rFonts w:ascii="Times New Roman" w:eastAsia="Times New Roman" w:hAnsi="Times New Roman" w:cs="Times New Roman"/>
          <w:b/>
          <w:sz w:val="24"/>
          <w:szCs w:val="24"/>
          <w:lang w:eastAsia="en-GB"/>
        </w:rPr>
        <w:t xml:space="preserve"> UMTMS – </w:t>
      </w:r>
      <w:proofErr w:type="spellStart"/>
      <w:r w:rsidRPr="00C2773A">
        <w:rPr>
          <w:rFonts w:ascii="Times New Roman" w:eastAsia="Times New Roman" w:hAnsi="Times New Roman" w:cs="Times New Roman"/>
          <w:b/>
          <w:sz w:val="24"/>
          <w:szCs w:val="24"/>
          <w:lang w:eastAsia="en-GB"/>
        </w:rPr>
        <w:t>The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Usage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of</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Multipurpose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Tasks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in</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Maritime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Simulation</w:t>
      </w:r>
      <w:proofErr w:type="spellEnd"/>
      <w:r w:rsidRPr="00C2773A">
        <w:rPr>
          <w:rFonts w:ascii="Times New Roman" w:eastAsia="Times New Roman" w:hAnsi="Times New Roman" w:cs="Times New Roman"/>
          <w:b/>
          <w:sz w:val="24"/>
          <w:szCs w:val="24"/>
          <w:lang w:eastAsia="en-GB"/>
        </w:rPr>
        <w:t xml:space="preserve"> </w:t>
      </w:r>
      <w:r w:rsidR="00694D33">
        <w:rPr>
          <w:rFonts w:ascii="Times New Roman" w:eastAsia="Times New Roman" w:hAnsi="Times New Roman" w:cs="Times New Roman"/>
          <w:b/>
          <w:sz w:val="24"/>
          <w:szCs w:val="24"/>
          <w:lang w:eastAsia="en-GB"/>
        </w:rPr>
        <w:t>(</w:t>
      </w:r>
      <w:r w:rsidR="001D1A14" w:rsidRPr="00C2773A">
        <w:rPr>
          <w:rFonts w:ascii="Times New Roman" w:eastAsia="Times New Roman" w:hAnsi="Times New Roman" w:cs="Times New Roman"/>
          <w:b/>
          <w:sz w:val="24"/>
          <w:szCs w:val="24"/>
          <w:lang w:eastAsia="en-GB"/>
        </w:rPr>
        <w:t xml:space="preserve">Erasmus+ </w:t>
      </w:r>
      <w:r w:rsidR="00694D33">
        <w:rPr>
          <w:rFonts w:ascii="Times New Roman" w:eastAsia="Times New Roman" w:hAnsi="Times New Roman" w:cs="Times New Roman"/>
          <w:b/>
          <w:sz w:val="24"/>
          <w:szCs w:val="24"/>
          <w:lang w:eastAsia="en-GB"/>
        </w:rPr>
        <w:t xml:space="preserve">) </w:t>
      </w:r>
      <w:r w:rsidRPr="00C2773A">
        <w:rPr>
          <w:rFonts w:ascii="Times New Roman" w:eastAsia="Times New Roman" w:hAnsi="Times New Roman" w:cs="Times New Roman"/>
          <w:sz w:val="24"/>
          <w:szCs w:val="24"/>
          <w:lang w:eastAsia="en-GB"/>
        </w:rPr>
        <w:t xml:space="preserve">Osnovni cilj projekta je poboljšati strukovno osposobljavanje brodostrojara u obrazovanju na daljinu. Zbog toga će se u projektu razviti program interaktivne laboratorijske simulacije strojarnice u stvarnom vremenu. Program će uključiti simulacije primjene rada stroja i sustava u strojarnici, teorije, procedure i područja u kojima se može pratiti razvoj kompetencija studenata. Proces simulacije moći će osmisliti nastavnik te pratiti postupanja studenata prilikom izvršenja zadatka. </w:t>
      </w:r>
    </w:p>
    <w:p w14:paraId="4C437A80" w14:textId="184602F2" w:rsidR="003A2046" w:rsidRPr="00C2773A" w:rsidRDefault="003A2046" w:rsidP="003A204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lastRenderedPageBreak/>
        <w:t xml:space="preserve">Ukupni EU proračun projekta Fakulteta iznosi 33.185 EUR, projekt traje od 1.01.2023. do 30.12.2024. godine. Vodeći partner na projektu je </w:t>
      </w:r>
      <w:proofErr w:type="spellStart"/>
      <w:r w:rsidRPr="00C2773A">
        <w:rPr>
          <w:rFonts w:ascii="Times New Roman" w:eastAsia="Times New Roman" w:hAnsi="Times New Roman" w:cs="Times New Roman"/>
          <w:sz w:val="24"/>
          <w:szCs w:val="24"/>
          <w:lang w:eastAsia="en-GB"/>
        </w:rPr>
        <w:t>Gölcük</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Sehit</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Volkan</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Tantürk</w:t>
      </w:r>
      <w:proofErr w:type="spellEnd"/>
      <w:r w:rsidRPr="00C2773A">
        <w:rPr>
          <w:rFonts w:ascii="Times New Roman" w:eastAsia="Times New Roman" w:hAnsi="Times New Roman" w:cs="Times New Roman"/>
          <w:sz w:val="24"/>
          <w:szCs w:val="24"/>
          <w:lang w:eastAsia="en-GB"/>
        </w:rPr>
        <w:t xml:space="preserve"> MTAL iz Turske, prijenos sredstava ide preko Sveučilišta u Rijeci, </w:t>
      </w:r>
      <w:r w:rsidR="00462BC4">
        <w:rPr>
          <w:rFonts w:ascii="Times New Roman" w:eastAsia="Times New Roman" w:hAnsi="Times New Roman" w:cs="Times New Roman"/>
          <w:sz w:val="24"/>
          <w:szCs w:val="24"/>
          <w:lang w:eastAsia="en-GB"/>
        </w:rPr>
        <w:t>a p</w:t>
      </w:r>
      <w:r w:rsidRPr="00C2773A">
        <w:rPr>
          <w:rFonts w:ascii="Times New Roman" w:eastAsia="Times New Roman" w:hAnsi="Times New Roman" w:cs="Times New Roman"/>
          <w:sz w:val="24"/>
          <w:szCs w:val="24"/>
          <w:lang w:eastAsia="en-GB"/>
        </w:rPr>
        <w:t xml:space="preserve">rojekt </w:t>
      </w:r>
      <w:r w:rsidR="00462BC4">
        <w:rPr>
          <w:rFonts w:ascii="Times New Roman" w:eastAsia="Times New Roman" w:hAnsi="Times New Roman" w:cs="Times New Roman"/>
          <w:sz w:val="24"/>
          <w:szCs w:val="24"/>
          <w:lang w:eastAsia="en-GB"/>
        </w:rPr>
        <w:t xml:space="preserve">se realizira </w:t>
      </w:r>
      <w:r w:rsidRPr="00C2773A">
        <w:rPr>
          <w:rFonts w:ascii="Times New Roman" w:eastAsia="Times New Roman" w:hAnsi="Times New Roman" w:cs="Times New Roman"/>
          <w:sz w:val="24"/>
          <w:szCs w:val="24"/>
          <w:lang w:eastAsia="en-GB"/>
        </w:rPr>
        <w:t xml:space="preserve">na izvoru financiranja 51-Pomoći. </w:t>
      </w:r>
    </w:p>
    <w:p w14:paraId="3E800E77" w14:textId="77777777"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
    <w:p w14:paraId="51B7C37F" w14:textId="7F052DDA" w:rsidR="004E610D" w:rsidRPr="006E2C72"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eastAsia="en-GB"/>
        </w:rPr>
      </w:pPr>
      <w:bookmarkStart w:id="9" w:name="_Hlk223612702"/>
      <w:r w:rsidRPr="006E2C72">
        <w:rPr>
          <w:rFonts w:ascii="Times New Roman" w:eastAsia="Times New Roman" w:hAnsi="Times New Roman" w:cs="Times New Roman"/>
          <w:b/>
          <w:bCs/>
          <w:color w:val="000000"/>
          <w:sz w:val="24"/>
          <w:szCs w:val="24"/>
          <w:lang w:eastAsia="en-GB"/>
        </w:rPr>
        <w:t xml:space="preserve">A679072. Novi </w:t>
      </w:r>
      <w:proofErr w:type="spellStart"/>
      <w:r w:rsidRPr="006E2C72">
        <w:rPr>
          <w:rFonts w:ascii="Times New Roman" w:eastAsia="Times New Roman" w:hAnsi="Times New Roman" w:cs="Times New Roman"/>
          <w:b/>
          <w:bCs/>
          <w:color w:val="000000"/>
          <w:sz w:val="24"/>
          <w:szCs w:val="24"/>
          <w:lang w:eastAsia="en-GB"/>
        </w:rPr>
        <w:t>podrpojekt</w:t>
      </w:r>
      <w:proofErr w:type="spellEnd"/>
      <w:r w:rsidRPr="006E2C72">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PraC</w:t>
      </w:r>
      <w:proofErr w:type="spellEnd"/>
      <w:r w:rsidRPr="006E2C72">
        <w:rPr>
          <w:rFonts w:ascii="Times New Roman" w:eastAsia="Times New Roman" w:hAnsi="Times New Roman" w:cs="Times New Roman"/>
          <w:b/>
          <w:bCs/>
          <w:color w:val="000000"/>
          <w:sz w:val="24"/>
          <w:szCs w:val="24"/>
          <w:lang w:eastAsia="en-GB"/>
        </w:rPr>
        <w:t xml:space="preserve">-MARENG Plus </w:t>
      </w:r>
      <w:r w:rsidR="001D1A14">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PRActical</w:t>
      </w:r>
      <w:proofErr w:type="spellEnd"/>
      <w:r w:rsidRPr="006E2C72">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and</w:t>
      </w:r>
      <w:proofErr w:type="spellEnd"/>
      <w:r w:rsidRPr="006E2C72">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Communication</w:t>
      </w:r>
      <w:proofErr w:type="spellEnd"/>
      <w:r w:rsidRPr="006E2C72">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based</w:t>
      </w:r>
      <w:proofErr w:type="spellEnd"/>
      <w:r w:rsidRPr="006E2C72">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MARitime</w:t>
      </w:r>
      <w:proofErr w:type="spellEnd"/>
      <w:r w:rsidRPr="006E2C72">
        <w:rPr>
          <w:rFonts w:ascii="Times New Roman" w:eastAsia="Times New Roman" w:hAnsi="Times New Roman" w:cs="Times New Roman"/>
          <w:b/>
          <w:bCs/>
          <w:color w:val="000000"/>
          <w:sz w:val="24"/>
          <w:szCs w:val="24"/>
          <w:lang w:eastAsia="en-GB"/>
        </w:rPr>
        <w:t xml:space="preserve"> </w:t>
      </w:r>
      <w:proofErr w:type="spellStart"/>
      <w:r w:rsidRPr="006E2C72">
        <w:rPr>
          <w:rFonts w:ascii="Times New Roman" w:eastAsia="Times New Roman" w:hAnsi="Times New Roman" w:cs="Times New Roman"/>
          <w:b/>
          <w:bCs/>
          <w:color w:val="000000"/>
          <w:sz w:val="24"/>
          <w:szCs w:val="24"/>
          <w:lang w:eastAsia="en-GB"/>
        </w:rPr>
        <w:t>ENGlish</w:t>
      </w:r>
      <w:proofErr w:type="spellEnd"/>
      <w:r w:rsidRPr="006E2C72">
        <w:rPr>
          <w:rFonts w:ascii="Times New Roman" w:eastAsia="Times New Roman" w:hAnsi="Times New Roman" w:cs="Times New Roman"/>
          <w:b/>
          <w:bCs/>
          <w:color w:val="000000"/>
          <w:sz w:val="24"/>
          <w:szCs w:val="24"/>
          <w:lang w:eastAsia="en-GB"/>
        </w:rPr>
        <w:t xml:space="preserve"> Plus</w:t>
      </w:r>
      <w:r w:rsidR="001D1A14" w:rsidRPr="001D1A14">
        <w:rPr>
          <w:rFonts w:ascii="Times New Roman" w:eastAsia="Times New Roman" w:hAnsi="Times New Roman" w:cs="Times New Roman"/>
          <w:b/>
          <w:bCs/>
          <w:color w:val="000000"/>
          <w:sz w:val="24"/>
          <w:szCs w:val="24"/>
          <w:lang w:eastAsia="en-GB"/>
        </w:rPr>
        <w:t xml:space="preserve"> </w:t>
      </w:r>
      <w:r w:rsidR="00694D33">
        <w:rPr>
          <w:rFonts w:ascii="Times New Roman" w:eastAsia="Times New Roman" w:hAnsi="Times New Roman" w:cs="Times New Roman"/>
          <w:b/>
          <w:bCs/>
          <w:color w:val="000000"/>
          <w:sz w:val="24"/>
          <w:szCs w:val="24"/>
          <w:lang w:eastAsia="en-GB"/>
        </w:rPr>
        <w:t>(</w:t>
      </w:r>
      <w:r w:rsidR="001D1A14" w:rsidRPr="006E2C72">
        <w:rPr>
          <w:rFonts w:ascii="Times New Roman" w:eastAsia="Times New Roman" w:hAnsi="Times New Roman" w:cs="Times New Roman"/>
          <w:b/>
          <w:bCs/>
          <w:color w:val="000000"/>
          <w:sz w:val="24"/>
          <w:szCs w:val="24"/>
          <w:lang w:eastAsia="en-GB"/>
        </w:rPr>
        <w:t>Erasmus+</w:t>
      </w:r>
      <w:r w:rsidR="00694D33">
        <w:rPr>
          <w:rFonts w:ascii="Times New Roman" w:eastAsia="Times New Roman" w:hAnsi="Times New Roman" w:cs="Times New Roman"/>
          <w:b/>
          <w:bCs/>
          <w:color w:val="000000"/>
          <w:sz w:val="24"/>
          <w:szCs w:val="24"/>
          <w:lang w:eastAsia="en-GB"/>
        </w:rPr>
        <w:t>)</w:t>
      </w:r>
    </w:p>
    <w:bookmarkEnd w:id="9"/>
    <w:p w14:paraId="11D3B7EE" w14:textId="77777777"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roofErr w:type="spellStart"/>
      <w:r w:rsidRPr="006E2C72">
        <w:rPr>
          <w:rFonts w:ascii="Times New Roman" w:eastAsia="Times New Roman" w:hAnsi="Times New Roman" w:cs="Times New Roman"/>
          <w:color w:val="000000"/>
          <w:sz w:val="24"/>
          <w:szCs w:val="24"/>
          <w:lang w:eastAsia="en-GB"/>
        </w:rPr>
        <w:t>PraC</w:t>
      </w:r>
      <w:proofErr w:type="spellEnd"/>
      <w:r w:rsidRPr="006E2C72">
        <w:rPr>
          <w:rFonts w:ascii="Times New Roman" w:eastAsia="Times New Roman" w:hAnsi="Times New Roman" w:cs="Times New Roman"/>
          <w:color w:val="000000"/>
          <w:sz w:val="24"/>
          <w:szCs w:val="24"/>
          <w:lang w:eastAsia="en-GB"/>
        </w:rPr>
        <w:t>-MARENG Plus ima za cilj poboljšati komunikacijske vještine studenata i lučkog i obalnog osoblja na engleskom jeziku razvojem online platforme temeljene na Standardnim pomorskim komunikacijskim izrazima (SMCP). Projektom će se nastojati unaprijediti komunikacija u lučkim aktivnostima, na taj način poboljšavajući sigurnost i učinkovitost. Integracijom SMCP-a u lučke aktivnosti, projekt će doprinijeti poboljšanju jezičnih vještina i povećanju digitalizacije u pomorskom visokom obrazovanju i pomorskoj industriji.</w:t>
      </w:r>
    </w:p>
    <w:p w14:paraId="0243E24F" w14:textId="77777777" w:rsidR="004E610D" w:rsidRPr="006E2C72"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r w:rsidRPr="006E2C72">
        <w:rPr>
          <w:rFonts w:ascii="Times New Roman" w:eastAsia="Times New Roman" w:hAnsi="Times New Roman" w:cs="Times New Roman"/>
          <w:color w:val="000000"/>
          <w:sz w:val="24"/>
          <w:szCs w:val="24"/>
          <w:lang w:eastAsia="en-GB"/>
        </w:rPr>
        <w:t xml:space="preserve">Ukupni EU proračun projekta Fakulteta iznosi </w:t>
      </w:r>
      <w:r>
        <w:rPr>
          <w:rFonts w:ascii="Times New Roman" w:eastAsia="Times New Roman" w:hAnsi="Times New Roman" w:cs="Times New Roman"/>
          <w:color w:val="000000"/>
          <w:sz w:val="24"/>
          <w:szCs w:val="24"/>
          <w:lang w:eastAsia="en-GB"/>
        </w:rPr>
        <w:t>3</w:t>
      </w:r>
      <w:r w:rsidRPr="006E2C72">
        <w:rPr>
          <w:rFonts w:ascii="Times New Roman" w:eastAsia="Times New Roman" w:hAnsi="Times New Roman" w:cs="Times New Roman"/>
          <w:color w:val="000000"/>
          <w:sz w:val="24"/>
          <w:szCs w:val="24"/>
          <w:lang w:eastAsia="en-GB"/>
        </w:rPr>
        <w:t>7.00</w:t>
      </w:r>
      <w:r>
        <w:rPr>
          <w:rFonts w:ascii="Times New Roman" w:eastAsia="Times New Roman" w:hAnsi="Times New Roman" w:cs="Times New Roman"/>
          <w:color w:val="000000"/>
          <w:sz w:val="24"/>
          <w:szCs w:val="24"/>
          <w:lang w:eastAsia="en-GB"/>
        </w:rPr>
        <w:t>0</w:t>
      </w:r>
      <w:r w:rsidRPr="006E2C72">
        <w:rPr>
          <w:rFonts w:ascii="Times New Roman" w:eastAsia="Times New Roman" w:hAnsi="Times New Roman" w:cs="Times New Roman"/>
          <w:color w:val="000000"/>
          <w:sz w:val="24"/>
          <w:szCs w:val="24"/>
          <w:lang w:eastAsia="en-GB"/>
        </w:rPr>
        <w:t xml:space="preserve"> EUR, projekt traje od 01.</w:t>
      </w:r>
      <w:r>
        <w:rPr>
          <w:rFonts w:ascii="Times New Roman" w:eastAsia="Times New Roman" w:hAnsi="Times New Roman" w:cs="Times New Roman"/>
          <w:color w:val="000000"/>
          <w:sz w:val="24"/>
          <w:szCs w:val="24"/>
          <w:lang w:eastAsia="en-GB"/>
        </w:rPr>
        <w:t>11</w:t>
      </w:r>
      <w:r w:rsidRPr="006E2C72">
        <w:rPr>
          <w:rFonts w:ascii="Times New Roman" w:eastAsia="Times New Roman" w:hAnsi="Times New Roman" w:cs="Times New Roman"/>
          <w:color w:val="000000"/>
          <w:sz w:val="24"/>
          <w:szCs w:val="24"/>
          <w:lang w:eastAsia="en-GB"/>
        </w:rPr>
        <w:t>.2025. do 31.1</w:t>
      </w:r>
      <w:r>
        <w:rPr>
          <w:rFonts w:ascii="Times New Roman" w:eastAsia="Times New Roman" w:hAnsi="Times New Roman" w:cs="Times New Roman"/>
          <w:color w:val="000000"/>
          <w:sz w:val="24"/>
          <w:szCs w:val="24"/>
          <w:lang w:eastAsia="en-GB"/>
        </w:rPr>
        <w:t>0</w:t>
      </w:r>
      <w:r w:rsidRPr="006E2C72">
        <w:rPr>
          <w:rFonts w:ascii="Times New Roman" w:eastAsia="Times New Roman" w:hAnsi="Times New Roman" w:cs="Times New Roman"/>
          <w:color w:val="000000"/>
          <w:sz w:val="24"/>
          <w:szCs w:val="24"/>
          <w:lang w:eastAsia="en-GB"/>
        </w:rPr>
        <w:t>.202</w:t>
      </w:r>
      <w:r>
        <w:rPr>
          <w:rFonts w:ascii="Times New Roman" w:eastAsia="Times New Roman" w:hAnsi="Times New Roman" w:cs="Times New Roman"/>
          <w:color w:val="000000"/>
          <w:sz w:val="24"/>
          <w:szCs w:val="24"/>
          <w:lang w:eastAsia="en-GB"/>
        </w:rPr>
        <w:t>7</w:t>
      </w:r>
      <w:r w:rsidRPr="006E2C72">
        <w:rPr>
          <w:rFonts w:ascii="Times New Roman" w:eastAsia="Times New Roman" w:hAnsi="Times New Roman" w:cs="Times New Roman"/>
          <w:color w:val="000000"/>
          <w:sz w:val="24"/>
          <w:szCs w:val="24"/>
          <w:lang w:eastAsia="en-GB"/>
        </w:rPr>
        <w:t xml:space="preserve">. godine. Vodeći partner na projektu </w:t>
      </w:r>
      <w:r>
        <w:rPr>
          <w:rFonts w:ascii="Times New Roman" w:eastAsia="Times New Roman" w:hAnsi="Times New Roman" w:cs="Times New Roman"/>
          <w:color w:val="000000"/>
          <w:sz w:val="24"/>
          <w:szCs w:val="24"/>
          <w:lang w:eastAsia="en-GB"/>
        </w:rPr>
        <w:t xml:space="preserve">je Pomorsko sveučilište u </w:t>
      </w:r>
      <w:proofErr w:type="spellStart"/>
      <w:r>
        <w:rPr>
          <w:rFonts w:ascii="Times New Roman" w:eastAsia="Times New Roman" w:hAnsi="Times New Roman" w:cs="Times New Roman"/>
          <w:color w:val="000000"/>
          <w:sz w:val="24"/>
          <w:szCs w:val="24"/>
          <w:lang w:eastAsia="en-GB"/>
        </w:rPr>
        <w:t>Constanti</w:t>
      </w:r>
      <w:proofErr w:type="spellEnd"/>
      <w:r>
        <w:rPr>
          <w:rFonts w:ascii="Times New Roman" w:eastAsia="Times New Roman" w:hAnsi="Times New Roman" w:cs="Times New Roman"/>
          <w:color w:val="000000"/>
          <w:sz w:val="24"/>
          <w:szCs w:val="24"/>
          <w:lang w:eastAsia="en-GB"/>
        </w:rPr>
        <w:t xml:space="preserve"> u Rumunjskoj, </w:t>
      </w:r>
      <w:r w:rsidRPr="006E2C72">
        <w:rPr>
          <w:rFonts w:ascii="Times New Roman" w:eastAsia="Times New Roman" w:hAnsi="Times New Roman" w:cs="Times New Roman"/>
          <w:color w:val="000000"/>
          <w:sz w:val="24"/>
          <w:szCs w:val="24"/>
          <w:lang w:eastAsia="en-GB"/>
        </w:rPr>
        <w:t xml:space="preserve">a projekt </w:t>
      </w:r>
      <w:r>
        <w:rPr>
          <w:rFonts w:ascii="Times New Roman" w:eastAsia="Times New Roman" w:hAnsi="Times New Roman" w:cs="Times New Roman"/>
          <w:color w:val="000000"/>
          <w:sz w:val="24"/>
          <w:szCs w:val="24"/>
          <w:lang w:eastAsia="en-GB"/>
        </w:rPr>
        <w:t>se realizira</w:t>
      </w:r>
      <w:r w:rsidRPr="006E2C72">
        <w:rPr>
          <w:rFonts w:ascii="Times New Roman" w:eastAsia="Times New Roman" w:hAnsi="Times New Roman" w:cs="Times New Roman"/>
          <w:color w:val="000000"/>
          <w:sz w:val="24"/>
          <w:szCs w:val="24"/>
          <w:lang w:eastAsia="en-GB"/>
        </w:rPr>
        <w:t xml:space="preserve"> na izvoru financiranja 51 – Pomoći.</w:t>
      </w:r>
    </w:p>
    <w:p w14:paraId="53BF6AAC" w14:textId="77777777" w:rsidR="003A2046" w:rsidRDefault="003A2046" w:rsidP="003A204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69147C9D" w14:textId="61111DCD" w:rsidR="009814EE" w:rsidRPr="00C2773A" w:rsidRDefault="009814EE" w:rsidP="009814EE">
      <w:pPr>
        <w:spacing w:after="0" w:line="240" w:lineRule="auto"/>
        <w:jc w:val="both"/>
        <w:rPr>
          <w:rFonts w:ascii="Times New Roman" w:eastAsia="Times New Roman" w:hAnsi="Times New Roman" w:cs="Times New Roman"/>
          <w:b/>
          <w:sz w:val="24"/>
          <w:szCs w:val="24"/>
          <w:lang w:eastAsia="en-GB"/>
        </w:rPr>
      </w:pPr>
      <w:r w:rsidRPr="00C2773A">
        <w:rPr>
          <w:rFonts w:ascii="Times New Roman" w:eastAsia="Times New Roman" w:hAnsi="Times New Roman" w:cs="Times New Roman"/>
          <w:b/>
          <w:sz w:val="24"/>
          <w:szCs w:val="24"/>
          <w:lang w:eastAsia="en-GB"/>
        </w:rPr>
        <w:t xml:space="preserve">A679072.Novi </w:t>
      </w:r>
      <w:proofErr w:type="spellStart"/>
      <w:r w:rsidRPr="00C2773A">
        <w:rPr>
          <w:rFonts w:ascii="Times New Roman" w:eastAsia="Times New Roman" w:hAnsi="Times New Roman" w:cs="Times New Roman"/>
          <w:b/>
          <w:sz w:val="24"/>
          <w:szCs w:val="24"/>
          <w:lang w:eastAsia="en-GB"/>
        </w:rPr>
        <w:t>podprojekt</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DigiMar</w:t>
      </w:r>
      <w:proofErr w:type="spellEnd"/>
      <w:r w:rsidRPr="00C2773A">
        <w:rPr>
          <w:rFonts w:ascii="Times New Roman" w:eastAsia="Times New Roman" w:hAnsi="Times New Roman" w:cs="Times New Roman"/>
          <w:b/>
          <w:sz w:val="24"/>
          <w:szCs w:val="24"/>
          <w:lang w:eastAsia="en-GB"/>
        </w:rPr>
        <w:t xml:space="preserve"> - Digital </w:t>
      </w:r>
      <w:proofErr w:type="spellStart"/>
      <w:r w:rsidRPr="00C2773A">
        <w:rPr>
          <w:rFonts w:ascii="Times New Roman" w:eastAsia="Times New Roman" w:hAnsi="Times New Roman" w:cs="Times New Roman"/>
          <w:b/>
          <w:sz w:val="24"/>
          <w:szCs w:val="24"/>
          <w:lang w:eastAsia="en-GB"/>
        </w:rPr>
        <w:t>Education</w:t>
      </w:r>
      <w:proofErr w:type="spellEnd"/>
      <w:r w:rsidRPr="00C2773A">
        <w:rPr>
          <w:rFonts w:ascii="Times New Roman" w:eastAsia="Times New Roman" w:hAnsi="Times New Roman" w:cs="Times New Roman"/>
          <w:b/>
          <w:sz w:val="24"/>
          <w:szCs w:val="24"/>
          <w:lang w:eastAsia="en-GB"/>
        </w:rPr>
        <w:t xml:space="preserve"> for </w:t>
      </w:r>
      <w:proofErr w:type="spellStart"/>
      <w:r w:rsidRPr="00C2773A">
        <w:rPr>
          <w:rFonts w:ascii="Times New Roman" w:eastAsia="Times New Roman" w:hAnsi="Times New Roman" w:cs="Times New Roman"/>
          <w:b/>
          <w:sz w:val="24"/>
          <w:szCs w:val="24"/>
          <w:lang w:eastAsia="en-GB"/>
        </w:rPr>
        <w:t>Maritime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Communication</w:t>
      </w:r>
      <w:proofErr w:type="spellEnd"/>
      <w:r w:rsidR="001D1A14">
        <w:rPr>
          <w:rFonts w:ascii="Times New Roman" w:eastAsia="Times New Roman" w:hAnsi="Times New Roman" w:cs="Times New Roman"/>
          <w:b/>
          <w:sz w:val="24"/>
          <w:szCs w:val="24"/>
          <w:lang w:eastAsia="en-GB"/>
        </w:rPr>
        <w:t xml:space="preserve"> </w:t>
      </w:r>
      <w:r w:rsidRPr="00C2773A">
        <w:rPr>
          <w:rFonts w:ascii="Times New Roman" w:eastAsia="Times New Roman" w:hAnsi="Times New Roman" w:cs="Times New Roman"/>
          <w:b/>
          <w:sz w:val="24"/>
          <w:szCs w:val="24"/>
          <w:lang w:eastAsia="en-GB"/>
        </w:rPr>
        <w:t xml:space="preserve"> </w:t>
      </w:r>
      <w:r w:rsidR="00694D33">
        <w:rPr>
          <w:rFonts w:ascii="Times New Roman" w:eastAsia="Times New Roman" w:hAnsi="Times New Roman" w:cs="Times New Roman"/>
          <w:b/>
          <w:sz w:val="24"/>
          <w:szCs w:val="24"/>
          <w:lang w:eastAsia="en-GB"/>
        </w:rPr>
        <w:t>(</w:t>
      </w:r>
      <w:r w:rsidR="001D1A14" w:rsidRPr="001D1A14">
        <w:rPr>
          <w:rFonts w:ascii="Times New Roman" w:eastAsia="Times New Roman" w:hAnsi="Times New Roman" w:cs="Times New Roman"/>
          <w:b/>
          <w:sz w:val="24"/>
          <w:szCs w:val="24"/>
          <w:lang w:eastAsia="en-GB"/>
        </w:rPr>
        <w:t>Erasmus+</w:t>
      </w:r>
      <w:r w:rsidR="00694D33">
        <w:rPr>
          <w:rFonts w:ascii="Times New Roman" w:eastAsia="Times New Roman" w:hAnsi="Times New Roman" w:cs="Times New Roman"/>
          <w:b/>
          <w:sz w:val="24"/>
          <w:szCs w:val="24"/>
          <w:lang w:eastAsia="en-GB"/>
        </w:rPr>
        <w:t>)</w:t>
      </w:r>
    </w:p>
    <w:p w14:paraId="51FD8826" w14:textId="77777777" w:rsidR="009814EE" w:rsidRPr="00C2773A" w:rsidRDefault="009814EE" w:rsidP="009814EE">
      <w:pP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Glavni cilj projekta jest povećati sigurnost plovidbe temeljem statistički značajnih razlika (analiza neusklađenosti) u pomorskim komunikacijskim vještinama operatera službe nadzora pomorskog prometa i studenata visokih pomorskih učilišta prije i nakon provedbe digitalne obrazovne pilot-studije provedene putem video zapisa s uputama i </w:t>
      </w:r>
      <w:proofErr w:type="spellStart"/>
      <w:r w:rsidRPr="00C2773A">
        <w:rPr>
          <w:rFonts w:ascii="Times New Roman" w:eastAsia="Times New Roman" w:hAnsi="Times New Roman" w:cs="Times New Roman"/>
          <w:sz w:val="24"/>
          <w:szCs w:val="24"/>
          <w:lang w:eastAsia="en-GB"/>
        </w:rPr>
        <w:t>chatbota</w:t>
      </w:r>
      <w:proofErr w:type="spellEnd"/>
      <w:r w:rsidRPr="00C2773A">
        <w:rPr>
          <w:rFonts w:ascii="Times New Roman" w:eastAsia="Times New Roman" w:hAnsi="Times New Roman" w:cs="Times New Roman"/>
          <w:sz w:val="24"/>
          <w:szCs w:val="24"/>
          <w:lang w:eastAsia="en-GB"/>
        </w:rPr>
        <w:t>. Projektom se želi unaprijediti digitalne obrazovne sadržaje i time potencijalno pridonijeti smanjenju ljudskih, okolišnih, društvenih i/ili gospodarskih gubitaka koji proizlaze iz pomorskih nesreća.</w:t>
      </w:r>
    </w:p>
    <w:p w14:paraId="065CEFFA" w14:textId="5DB58081" w:rsidR="009814EE" w:rsidRPr="00C2773A" w:rsidRDefault="009814EE" w:rsidP="009814EE">
      <w:pPr>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42.774 EUR, projekt traje od 1.9.2023. do 31.8.2026. godine. Vodeći partner na projektu je Fakultet za pomorstvo i promet Ljubljana, isplate idu preko Sveučilišta u Rijeci, a projekt </w:t>
      </w:r>
      <w:r w:rsidR="00462BC4">
        <w:rPr>
          <w:rFonts w:ascii="Times New Roman" w:eastAsia="Times New Roman" w:hAnsi="Times New Roman" w:cs="Times New Roman"/>
          <w:sz w:val="24"/>
          <w:szCs w:val="24"/>
          <w:lang w:eastAsia="en-GB"/>
        </w:rPr>
        <w:t>se realizira</w:t>
      </w:r>
      <w:r w:rsidRPr="00C2773A">
        <w:rPr>
          <w:rFonts w:ascii="Times New Roman" w:eastAsia="Times New Roman" w:hAnsi="Times New Roman" w:cs="Times New Roman"/>
          <w:sz w:val="24"/>
          <w:szCs w:val="24"/>
          <w:lang w:eastAsia="en-GB"/>
        </w:rPr>
        <w:t xml:space="preserve"> na izvoru financiranja 51- Pomoći.  </w:t>
      </w:r>
    </w:p>
    <w:p w14:paraId="366EF8F3" w14:textId="37BF9DB4" w:rsidR="00F6068E" w:rsidRPr="00C2773A" w:rsidRDefault="00F6068E" w:rsidP="007D44D5">
      <w:pPr>
        <w:pStyle w:val="Default"/>
        <w:rPr>
          <w:rFonts w:eastAsia="Times New Roman"/>
          <w:b/>
          <w:color w:val="auto"/>
          <w:lang w:eastAsia="en-GB"/>
        </w:rPr>
      </w:pPr>
      <w:r w:rsidRPr="00C2773A">
        <w:rPr>
          <w:rFonts w:eastAsia="Times New Roman"/>
          <w:b/>
          <w:color w:val="auto"/>
          <w:lang w:eastAsia="en-GB"/>
        </w:rPr>
        <w:t xml:space="preserve">A679072. Novi </w:t>
      </w:r>
      <w:proofErr w:type="spellStart"/>
      <w:r w:rsidRPr="00C2773A">
        <w:rPr>
          <w:rFonts w:eastAsia="Times New Roman"/>
          <w:b/>
          <w:color w:val="auto"/>
          <w:lang w:eastAsia="en-GB"/>
        </w:rPr>
        <w:t>podprojekt</w:t>
      </w:r>
      <w:proofErr w:type="spellEnd"/>
      <w:r w:rsidRPr="00C2773A">
        <w:rPr>
          <w:rFonts w:eastAsia="Times New Roman"/>
          <w:b/>
          <w:color w:val="auto"/>
          <w:lang w:eastAsia="en-GB"/>
        </w:rPr>
        <w:t xml:space="preserve"> F</w:t>
      </w:r>
      <w:r w:rsidR="007D44D5" w:rsidRPr="00C2773A">
        <w:rPr>
          <w:rFonts w:eastAsia="Times New Roman"/>
          <w:b/>
          <w:color w:val="auto"/>
          <w:lang w:eastAsia="en-GB"/>
        </w:rPr>
        <w:t>RED -</w:t>
      </w:r>
      <w:r w:rsidR="007D44D5" w:rsidRPr="00C2773A">
        <w:rPr>
          <w:color w:val="auto"/>
        </w:rPr>
        <w:t xml:space="preserve"> </w:t>
      </w:r>
      <w:proofErr w:type="spellStart"/>
      <w:r w:rsidR="007D44D5" w:rsidRPr="00C2773A">
        <w:rPr>
          <w:b/>
          <w:color w:val="auto"/>
        </w:rPr>
        <w:t>Fire</w:t>
      </w:r>
      <w:proofErr w:type="spellEnd"/>
      <w:r w:rsidR="007D44D5" w:rsidRPr="00C2773A">
        <w:rPr>
          <w:b/>
          <w:color w:val="auto"/>
        </w:rPr>
        <w:t xml:space="preserve"> Free MED</w:t>
      </w:r>
      <w:r w:rsidR="001D1A14">
        <w:rPr>
          <w:b/>
          <w:color w:val="auto"/>
        </w:rPr>
        <w:t xml:space="preserve"> </w:t>
      </w:r>
      <w:r w:rsidR="001D1A14" w:rsidRPr="00C2773A">
        <w:rPr>
          <w:rFonts w:eastAsia="Times New Roman"/>
          <w:b/>
          <w:color w:val="auto"/>
          <w:lang w:eastAsia="en-GB"/>
        </w:rPr>
        <w:t>(</w:t>
      </w:r>
      <w:proofErr w:type="spellStart"/>
      <w:r w:rsidR="001D1A14" w:rsidRPr="00C2773A">
        <w:rPr>
          <w:rFonts w:eastAsia="Times New Roman"/>
          <w:b/>
          <w:color w:val="auto"/>
          <w:lang w:eastAsia="en-GB"/>
        </w:rPr>
        <w:t>Interreg</w:t>
      </w:r>
      <w:proofErr w:type="spellEnd"/>
      <w:r w:rsidR="001D1A14" w:rsidRPr="00C2773A">
        <w:rPr>
          <w:rFonts w:eastAsia="Times New Roman"/>
          <w:b/>
          <w:color w:val="auto"/>
          <w:lang w:eastAsia="en-GB"/>
        </w:rPr>
        <w:t xml:space="preserve"> EUR Med)</w:t>
      </w:r>
    </w:p>
    <w:p w14:paraId="5A5165C8" w14:textId="77777777" w:rsidR="007D44D5" w:rsidRPr="00C2773A" w:rsidRDefault="007D44D5" w:rsidP="00031D1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Projekt FRED fokusira se na sprječavanje i ublažavanje utjecaja klimatskih promjena koje se manifestiraju u obliku šumskih požara. Glavni cilj projekta FRED je implementacija naprednih ICT/UAS (sustavi bespilotnih zrakoplova) alata za prilagodbu klimatskim promjenama, prevenciju rizika od katastrofa i ublažavanje posljedica u segmentu šumskih požara. Projekt će pojačati kapacitete prevencije relevantnih tijela u šest pilot područja smještenih u različitim zemljama te će indirektno povezati korisnike valorizacijom rezultata.</w:t>
      </w:r>
    </w:p>
    <w:p w14:paraId="64CCD50C" w14:textId="47DC2924" w:rsidR="004E610D" w:rsidRPr="00694D33" w:rsidRDefault="007D44D5" w:rsidP="004E610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408.000 EUR, projekt traje od 1.11.2024. do 01.10.2026. godine. Vodeći partner na projektu je Pomorski fakultet, a projekt se </w:t>
      </w:r>
      <w:r w:rsidR="00462BC4">
        <w:rPr>
          <w:rFonts w:ascii="Times New Roman" w:eastAsia="Times New Roman" w:hAnsi="Times New Roman" w:cs="Times New Roman"/>
          <w:sz w:val="24"/>
          <w:szCs w:val="24"/>
          <w:lang w:eastAsia="en-GB"/>
        </w:rPr>
        <w:t xml:space="preserve">realizira </w:t>
      </w:r>
      <w:r w:rsidRPr="00C2773A">
        <w:rPr>
          <w:rFonts w:ascii="Times New Roman" w:eastAsia="Times New Roman" w:hAnsi="Times New Roman" w:cs="Times New Roman"/>
          <w:sz w:val="24"/>
          <w:szCs w:val="24"/>
          <w:lang w:eastAsia="en-GB"/>
        </w:rPr>
        <w:t xml:space="preserve">na izvoru </w:t>
      </w:r>
      <w:bookmarkStart w:id="10" w:name="_Hlk158288414"/>
      <w:r w:rsidR="00694D33" w:rsidRPr="00694D33">
        <w:rPr>
          <w:rFonts w:ascii="Times New Roman" w:eastAsia="Times New Roman" w:hAnsi="Times New Roman" w:cs="Times New Roman"/>
          <w:sz w:val="24"/>
          <w:szCs w:val="24"/>
          <w:lang w:eastAsia="en-GB"/>
        </w:rPr>
        <w:t xml:space="preserve">financiranja 51 – Pomoći. </w:t>
      </w:r>
    </w:p>
    <w:p w14:paraId="65FC573D" w14:textId="77777777"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p>
    <w:p w14:paraId="0C61B6D1" w14:textId="15C58F6E" w:rsidR="004E610D" w:rsidRPr="00C2773A"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r w:rsidRPr="00C2773A">
        <w:rPr>
          <w:rFonts w:ascii="Times New Roman" w:eastAsia="Times New Roman" w:hAnsi="Times New Roman" w:cs="Times New Roman"/>
          <w:b/>
          <w:sz w:val="24"/>
          <w:szCs w:val="24"/>
          <w:lang w:eastAsia="en-GB"/>
        </w:rPr>
        <w:t xml:space="preserve">A679072. 199 </w:t>
      </w:r>
      <w:proofErr w:type="spellStart"/>
      <w:r w:rsidRPr="00C2773A">
        <w:rPr>
          <w:rFonts w:ascii="Times New Roman" w:eastAsia="Times New Roman" w:hAnsi="Times New Roman" w:cs="Times New Roman"/>
          <w:b/>
          <w:sz w:val="24"/>
          <w:szCs w:val="24"/>
          <w:lang w:eastAsia="en-GB"/>
        </w:rPr>
        <w:t>Next</w:t>
      </w:r>
      <w:proofErr w:type="spellEnd"/>
      <w:r w:rsidRPr="00C2773A">
        <w:rPr>
          <w:rFonts w:ascii="Times New Roman" w:eastAsia="Times New Roman" w:hAnsi="Times New Roman" w:cs="Times New Roman"/>
          <w:b/>
          <w:sz w:val="24"/>
          <w:szCs w:val="24"/>
          <w:lang w:eastAsia="en-GB"/>
        </w:rPr>
        <w:t xml:space="preserve"> Blue </w:t>
      </w:r>
      <w:proofErr w:type="spellStart"/>
      <w:r w:rsidRPr="00C2773A">
        <w:rPr>
          <w:rFonts w:ascii="Times New Roman" w:eastAsia="Times New Roman" w:hAnsi="Times New Roman" w:cs="Times New Roman"/>
          <w:b/>
          <w:sz w:val="24"/>
          <w:szCs w:val="24"/>
          <w:lang w:eastAsia="en-GB"/>
        </w:rPr>
        <w:t>Generation</w:t>
      </w:r>
      <w:proofErr w:type="spellEnd"/>
      <w:r w:rsidRPr="00C2773A">
        <w:rPr>
          <w:rFonts w:ascii="Times New Roman" w:eastAsia="Times New Roman" w:hAnsi="Times New Roman" w:cs="Times New Roman"/>
          <w:b/>
          <w:sz w:val="24"/>
          <w:szCs w:val="24"/>
          <w:lang w:eastAsia="en-GB"/>
        </w:rPr>
        <w:t xml:space="preserve"> </w:t>
      </w:r>
      <w:r w:rsidR="001D1A14" w:rsidRPr="00C2773A">
        <w:rPr>
          <w:rFonts w:ascii="Times New Roman" w:eastAsia="Times New Roman" w:hAnsi="Times New Roman" w:cs="Times New Roman"/>
          <w:b/>
          <w:sz w:val="24"/>
          <w:szCs w:val="24"/>
          <w:lang w:eastAsia="en-GB"/>
        </w:rPr>
        <w:t>(</w:t>
      </w:r>
      <w:r w:rsidR="001D1A14" w:rsidRPr="00C2773A">
        <w:rPr>
          <w:rFonts w:ascii="Times New Roman" w:eastAsia="Times New Roman" w:hAnsi="Times New Roman" w:cs="Times New Roman"/>
          <w:b/>
          <w:bCs/>
          <w:sz w:val="24"/>
          <w:szCs w:val="24"/>
          <w:lang w:eastAsia="en-GB"/>
        </w:rPr>
        <w:t>EMFAF-2023-BlueCareers</w:t>
      </w:r>
      <w:r w:rsidR="001D1A14" w:rsidRPr="00C2773A">
        <w:rPr>
          <w:rFonts w:ascii="Times New Roman" w:eastAsia="Times New Roman" w:hAnsi="Times New Roman" w:cs="Times New Roman"/>
          <w:b/>
          <w:sz w:val="24"/>
          <w:szCs w:val="24"/>
          <w:lang w:eastAsia="en-GB"/>
        </w:rPr>
        <w:t>)</w:t>
      </w:r>
    </w:p>
    <w:p w14:paraId="1BAF1E4F" w14:textId="77777777" w:rsidR="004E610D" w:rsidRPr="00C2773A"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11" w:name="_Hlk146881671"/>
      <w:bookmarkEnd w:id="10"/>
      <w:r w:rsidRPr="00C2773A">
        <w:rPr>
          <w:rFonts w:ascii="Times New Roman" w:eastAsia="Times New Roman" w:hAnsi="Times New Roman" w:cs="Times New Roman"/>
          <w:sz w:val="24"/>
          <w:szCs w:val="24"/>
          <w:lang w:eastAsia="en-GB"/>
        </w:rPr>
        <w:t xml:space="preserve">Projekt </w:t>
      </w:r>
      <w:proofErr w:type="spellStart"/>
      <w:r w:rsidRPr="00C2773A">
        <w:rPr>
          <w:rFonts w:ascii="Times New Roman" w:eastAsia="Times New Roman" w:hAnsi="Times New Roman" w:cs="Times New Roman"/>
          <w:sz w:val="24"/>
          <w:szCs w:val="24"/>
          <w:lang w:eastAsia="en-GB"/>
        </w:rPr>
        <w:t>NextBlueGeneration</w:t>
      </w:r>
      <w:proofErr w:type="spellEnd"/>
      <w:r w:rsidRPr="00C2773A">
        <w:rPr>
          <w:rFonts w:ascii="Times New Roman" w:eastAsia="Times New Roman" w:hAnsi="Times New Roman" w:cs="Times New Roman"/>
          <w:sz w:val="24"/>
          <w:szCs w:val="24"/>
          <w:lang w:eastAsia="en-GB"/>
        </w:rPr>
        <w:t xml:space="preserve"> spaja industriju plave ekonomije i obrazovni sektor te cilja na mlade ljude prenoseći informacije u obliku alata izravno od stručnjaka prema nastavnicima. U tu svrhu projekt pruža obrazovne sadržaje, obuku i alate za pet sektora plavog gospodarstva (nautički turizam, pomorski promet, morska biotehnologija, akvakultura, očuvanje mora) i to u obliku: interaktivnog alata Blue </w:t>
      </w:r>
      <w:proofErr w:type="spellStart"/>
      <w:r w:rsidRPr="00C2773A">
        <w:rPr>
          <w:rFonts w:ascii="Times New Roman" w:eastAsia="Times New Roman" w:hAnsi="Times New Roman" w:cs="Times New Roman"/>
          <w:sz w:val="24"/>
          <w:szCs w:val="24"/>
          <w:lang w:eastAsia="en-GB"/>
        </w:rPr>
        <w:t>Career</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Pathway</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BlueGeneration</w:t>
      </w:r>
      <w:proofErr w:type="spellEnd"/>
      <w:r w:rsidRPr="00C2773A">
        <w:rPr>
          <w:rFonts w:ascii="Times New Roman" w:eastAsia="Times New Roman" w:hAnsi="Times New Roman" w:cs="Times New Roman"/>
          <w:sz w:val="24"/>
          <w:szCs w:val="24"/>
          <w:lang w:eastAsia="en-GB"/>
        </w:rPr>
        <w:t xml:space="preserve"> igre i  MOOC za nastavnike za unaprjeđenje vještina nastavnika i učenika. Interaktivni alat Blue </w:t>
      </w:r>
      <w:proofErr w:type="spellStart"/>
      <w:r w:rsidRPr="00C2773A">
        <w:rPr>
          <w:rFonts w:ascii="Times New Roman" w:eastAsia="Times New Roman" w:hAnsi="Times New Roman" w:cs="Times New Roman"/>
          <w:sz w:val="24"/>
          <w:szCs w:val="24"/>
          <w:lang w:eastAsia="en-GB"/>
        </w:rPr>
        <w:t>Career</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Pathway</w:t>
      </w:r>
      <w:proofErr w:type="spellEnd"/>
      <w:r w:rsidRPr="00C2773A">
        <w:rPr>
          <w:rFonts w:ascii="Times New Roman" w:eastAsia="Times New Roman" w:hAnsi="Times New Roman" w:cs="Times New Roman"/>
          <w:sz w:val="24"/>
          <w:szCs w:val="24"/>
          <w:lang w:eastAsia="en-GB"/>
        </w:rPr>
        <w:t xml:space="preserve"> omogućiti će studentima individualizirano usmjeravanje u karijeri i samoprocjenu. </w:t>
      </w:r>
      <w:proofErr w:type="spellStart"/>
      <w:r w:rsidRPr="00C2773A">
        <w:rPr>
          <w:rFonts w:ascii="Times New Roman" w:eastAsia="Times New Roman" w:hAnsi="Times New Roman" w:cs="Times New Roman"/>
          <w:sz w:val="24"/>
          <w:szCs w:val="24"/>
          <w:lang w:eastAsia="en-GB"/>
        </w:rPr>
        <w:t>BlueGeneration</w:t>
      </w:r>
      <w:proofErr w:type="spellEnd"/>
      <w:r w:rsidRPr="00C2773A">
        <w:rPr>
          <w:rFonts w:ascii="Times New Roman" w:eastAsia="Times New Roman" w:hAnsi="Times New Roman" w:cs="Times New Roman"/>
          <w:sz w:val="24"/>
          <w:szCs w:val="24"/>
          <w:lang w:eastAsia="en-GB"/>
        </w:rPr>
        <w:t xml:space="preserve"> igra isporučivat će potrebne informacije u atraktivnom formatu igranja koji je prilagođen mladima. MOOC će "osposobiti trenera" i isporučiti konkretne informacije jednostavne za korištenje </w:t>
      </w:r>
      <w:r w:rsidRPr="00C2773A">
        <w:rPr>
          <w:rFonts w:ascii="Times New Roman" w:eastAsia="Times New Roman" w:hAnsi="Times New Roman" w:cs="Times New Roman"/>
          <w:sz w:val="24"/>
          <w:szCs w:val="24"/>
          <w:lang w:eastAsia="en-GB"/>
        </w:rPr>
        <w:lastRenderedPageBreak/>
        <w:t xml:space="preserve">učiteljima i trenerima, omogućujući im da podrže mlade ljude u odabiru karijere u plavoj ekonomiji. </w:t>
      </w:r>
    </w:p>
    <w:p w14:paraId="282A80E3" w14:textId="77777777" w:rsidR="004E610D" w:rsidRPr="00C2773A"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94.106,50 EUR, projekt traje od 1.09.2023. do 31.08.2026. godine. Vodeći partner na projektu je </w:t>
      </w:r>
      <w:proofErr w:type="spellStart"/>
      <w:r w:rsidRPr="00C2773A">
        <w:rPr>
          <w:rFonts w:ascii="Times New Roman" w:eastAsia="Times New Roman" w:hAnsi="Times New Roman" w:cs="Times New Roman"/>
          <w:sz w:val="24"/>
          <w:szCs w:val="24"/>
          <w:lang w:eastAsia="en-GB"/>
        </w:rPr>
        <w:t>Sea</w:t>
      </w:r>
      <w:proofErr w:type="spellEnd"/>
      <w:r w:rsidRPr="00C2773A">
        <w:rPr>
          <w:rFonts w:ascii="Times New Roman" w:eastAsia="Times New Roman" w:hAnsi="Times New Roman" w:cs="Times New Roman"/>
          <w:sz w:val="24"/>
          <w:szCs w:val="24"/>
          <w:lang w:eastAsia="en-GB"/>
        </w:rPr>
        <w:t xml:space="preserve"> </w:t>
      </w:r>
      <w:proofErr w:type="spellStart"/>
      <w:r w:rsidRPr="00C2773A">
        <w:rPr>
          <w:rFonts w:ascii="Times New Roman" w:eastAsia="Times New Roman" w:hAnsi="Times New Roman" w:cs="Times New Roman"/>
          <w:sz w:val="24"/>
          <w:szCs w:val="24"/>
          <w:lang w:eastAsia="en-GB"/>
        </w:rPr>
        <w:t>Tech</w:t>
      </w:r>
      <w:proofErr w:type="spellEnd"/>
      <w:r w:rsidRPr="00C2773A">
        <w:rPr>
          <w:rFonts w:ascii="Times New Roman" w:eastAsia="Times New Roman" w:hAnsi="Times New Roman" w:cs="Times New Roman"/>
          <w:sz w:val="24"/>
          <w:szCs w:val="24"/>
          <w:lang w:eastAsia="en-GB"/>
        </w:rPr>
        <w:t xml:space="preserve"> S.L. iz Španjolske, projekt </w:t>
      </w:r>
      <w:r>
        <w:rPr>
          <w:rFonts w:ascii="Times New Roman" w:eastAsia="Times New Roman" w:hAnsi="Times New Roman" w:cs="Times New Roman"/>
          <w:sz w:val="24"/>
          <w:szCs w:val="24"/>
          <w:lang w:eastAsia="en-GB"/>
        </w:rPr>
        <w:t>se realizira</w:t>
      </w:r>
      <w:r w:rsidRPr="00C2773A">
        <w:rPr>
          <w:rFonts w:ascii="Times New Roman" w:eastAsia="Times New Roman" w:hAnsi="Times New Roman" w:cs="Times New Roman"/>
          <w:sz w:val="24"/>
          <w:szCs w:val="24"/>
          <w:lang w:eastAsia="en-GB"/>
        </w:rPr>
        <w:t xml:space="preserve"> na izvoru 51-Pomoći. </w:t>
      </w:r>
    </w:p>
    <w:bookmarkEnd w:id="11"/>
    <w:p w14:paraId="31205753" w14:textId="77777777" w:rsidR="00694D33" w:rsidRDefault="00694D33" w:rsidP="00C05224">
      <w:pPr>
        <w:pStyle w:val="Default"/>
        <w:rPr>
          <w:rFonts w:eastAsia="Times New Roman"/>
          <w:b/>
          <w:color w:val="auto"/>
          <w:lang w:eastAsia="en-GB"/>
        </w:rPr>
      </w:pPr>
    </w:p>
    <w:p w14:paraId="32956253" w14:textId="6423166E" w:rsidR="00C05224" w:rsidRPr="00C2773A" w:rsidRDefault="00C05224" w:rsidP="00C05224">
      <w:pPr>
        <w:pStyle w:val="Default"/>
        <w:rPr>
          <w:rFonts w:eastAsia="Times New Roman"/>
          <w:b/>
          <w:color w:val="auto"/>
          <w:lang w:eastAsia="en-GB"/>
        </w:rPr>
      </w:pPr>
      <w:r w:rsidRPr="00C2773A">
        <w:rPr>
          <w:rFonts w:eastAsia="Times New Roman"/>
          <w:b/>
          <w:color w:val="auto"/>
          <w:lang w:eastAsia="en-GB"/>
        </w:rPr>
        <w:t xml:space="preserve">A679072. Novi </w:t>
      </w:r>
      <w:proofErr w:type="spellStart"/>
      <w:r w:rsidRPr="00C2773A">
        <w:rPr>
          <w:rFonts w:eastAsia="Times New Roman"/>
          <w:b/>
          <w:color w:val="auto"/>
          <w:lang w:eastAsia="en-GB"/>
        </w:rPr>
        <w:t>podprojekt</w:t>
      </w:r>
      <w:proofErr w:type="spellEnd"/>
      <w:r w:rsidRPr="00C2773A">
        <w:rPr>
          <w:rFonts w:eastAsia="Times New Roman"/>
          <w:b/>
          <w:color w:val="auto"/>
          <w:lang w:eastAsia="en-GB"/>
        </w:rPr>
        <w:t xml:space="preserve"> </w:t>
      </w:r>
      <w:r w:rsidRPr="00C2773A">
        <w:rPr>
          <w:b/>
          <w:color w:val="auto"/>
        </w:rPr>
        <w:t xml:space="preserve">BEST4.0 </w:t>
      </w:r>
      <w:r w:rsidR="001D1A14">
        <w:rPr>
          <w:b/>
          <w:color w:val="auto"/>
        </w:rPr>
        <w:t xml:space="preserve"> - </w:t>
      </w:r>
      <w:r w:rsidRPr="00C2773A">
        <w:rPr>
          <w:b/>
          <w:color w:val="auto"/>
        </w:rPr>
        <w:t xml:space="preserve">Blue </w:t>
      </w:r>
      <w:proofErr w:type="spellStart"/>
      <w:r w:rsidRPr="00C2773A">
        <w:rPr>
          <w:b/>
          <w:color w:val="auto"/>
        </w:rPr>
        <w:t>Economy</w:t>
      </w:r>
      <w:proofErr w:type="spellEnd"/>
      <w:r w:rsidRPr="00C2773A">
        <w:rPr>
          <w:b/>
          <w:color w:val="auto"/>
        </w:rPr>
        <w:t xml:space="preserve"> </w:t>
      </w:r>
      <w:proofErr w:type="spellStart"/>
      <w:r w:rsidRPr="00C2773A">
        <w:rPr>
          <w:b/>
          <w:color w:val="auto"/>
        </w:rPr>
        <w:t>Sectors</w:t>
      </w:r>
      <w:proofErr w:type="spellEnd"/>
      <w:r w:rsidRPr="00C2773A">
        <w:rPr>
          <w:b/>
          <w:color w:val="auto"/>
        </w:rPr>
        <w:t xml:space="preserve"> Digital </w:t>
      </w:r>
      <w:proofErr w:type="spellStart"/>
      <w:r w:rsidRPr="00C2773A">
        <w:rPr>
          <w:b/>
          <w:color w:val="auto"/>
        </w:rPr>
        <w:t>Transformation</w:t>
      </w:r>
      <w:proofErr w:type="spellEnd"/>
      <w:r w:rsidRPr="00C2773A">
        <w:rPr>
          <w:b/>
          <w:color w:val="auto"/>
        </w:rPr>
        <w:t xml:space="preserve"> </w:t>
      </w:r>
      <w:proofErr w:type="spellStart"/>
      <w:r w:rsidRPr="00C2773A">
        <w:rPr>
          <w:b/>
          <w:color w:val="auto"/>
        </w:rPr>
        <w:t>towards</w:t>
      </w:r>
      <w:proofErr w:type="spellEnd"/>
      <w:r w:rsidRPr="00C2773A">
        <w:rPr>
          <w:b/>
          <w:color w:val="auto"/>
        </w:rPr>
        <w:t xml:space="preserve"> </w:t>
      </w:r>
      <w:proofErr w:type="spellStart"/>
      <w:r w:rsidRPr="00C2773A">
        <w:rPr>
          <w:b/>
          <w:color w:val="auto"/>
        </w:rPr>
        <w:t>Industry</w:t>
      </w:r>
      <w:proofErr w:type="spellEnd"/>
      <w:r w:rsidRPr="00C2773A">
        <w:rPr>
          <w:b/>
          <w:color w:val="auto"/>
        </w:rPr>
        <w:t xml:space="preserve"> 4.0</w:t>
      </w:r>
      <w:r w:rsidR="001D1A14">
        <w:rPr>
          <w:b/>
          <w:color w:val="auto"/>
        </w:rPr>
        <w:t xml:space="preserve"> (</w:t>
      </w:r>
      <w:proofErr w:type="spellStart"/>
      <w:r w:rsidR="001D1A14" w:rsidRPr="00C2773A">
        <w:rPr>
          <w:rFonts w:eastAsia="Times New Roman"/>
          <w:b/>
          <w:color w:val="auto"/>
          <w:lang w:eastAsia="en-GB"/>
        </w:rPr>
        <w:t>Interreg</w:t>
      </w:r>
      <w:proofErr w:type="spellEnd"/>
      <w:r w:rsidR="001D1A14" w:rsidRPr="00C2773A">
        <w:rPr>
          <w:rFonts w:eastAsia="Times New Roman"/>
          <w:b/>
          <w:color w:val="auto"/>
          <w:lang w:eastAsia="en-GB"/>
        </w:rPr>
        <w:t xml:space="preserve"> Italija Hrvatska)</w:t>
      </w:r>
    </w:p>
    <w:p w14:paraId="27E9E27F" w14:textId="77777777" w:rsidR="00621F61" w:rsidRPr="00C2773A" w:rsidRDefault="00C05224" w:rsidP="00C0522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Cilj BEST4.0 projekta je podržati uvođenje načela I4.0 u sektorima plave ekonomije, kroz </w:t>
      </w:r>
      <w:proofErr w:type="spellStart"/>
      <w:r w:rsidRPr="00C2773A">
        <w:rPr>
          <w:rFonts w:ascii="Times New Roman" w:eastAsia="Times New Roman" w:hAnsi="Times New Roman" w:cs="Times New Roman"/>
          <w:sz w:val="24"/>
          <w:szCs w:val="24"/>
          <w:lang w:eastAsia="en-GB"/>
        </w:rPr>
        <w:t>DiHs</w:t>
      </w:r>
      <w:proofErr w:type="spellEnd"/>
      <w:r w:rsidRPr="00C2773A">
        <w:rPr>
          <w:rFonts w:ascii="Times New Roman" w:eastAsia="Times New Roman" w:hAnsi="Times New Roman" w:cs="Times New Roman"/>
          <w:sz w:val="24"/>
          <w:szCs w:val="24"/>
          <w:lang w:eastAsia="en-GB"/>
        </w:rPr>
        <w:t xml:space="preserve"> i inovativna, pametna i digitalno poslovna rješenja. Inovativni elementi BEST4.0 bit će primijenjeni na metodologiji temeljenoj na pristupu odozdo prema gore polazeći od potreba malih i srednjih poduzeća za poboljšanjem ponuđenih usluga, obogaćenih u katalogu ponuđenih inovativnih usluga i zahvaljujući uspostavljanju prekogranične mreže.</w:t>
      </w:r>
    </w:p>
    <w:p w14:paraId="52A2DB88" w14:textId="2FB1D841" w:rsidR="00C05224" w:rsidRPr="00C2773A" w:rsidRDefault="00C05224" w:rsidP="00C05224">
      <w:pPr>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196.940 EUR, projekt traje od 1.02.2024. do 31.07.2026. godine. Vodeći partner na projektu je CNA Ferrara </w:t>
      </w:r>
      <w:proofErr w:type="spellStart"/>
      <w:r w:rsidRPr="00C2773A">
        <w:rPr>
          <w:rFonts w:ascii="Times New Roman" w:eastAsia="Times New Roman" w:hAnsi="Times New Roman" w:cs="Times New Roman"/>
          <w:sz w:val="24"/>
          <w:szCs w:val="24"/>
          <w:lang w:eastAsia="en-GB"/>
        </w:rPr>
        <w:t>Association</w:t>
      </w:r>
      <w:proofErr w:type="spellEnd"/>
      <w:r w:rsidRPr="00C2773A">
        <w:rPr>
          <w:rFonts w:ascii="Times New Roman" w:eastAsia="Times New Roman" w:hAnsi="Times New Roman" w:cs="Times New Roman"/>
          <w:sz w:val="24"/>
          <w:szCs w:val="24"/>
          <w:lang w:eastAsia="en-GB"/>
        </w:rPr>
        <w:t xml:space="preserve"> iz Italije, </w:t>
      </w:r>
      <w:r w:rsidR="00462BC4">
        <w:rPr>
          <w:rFonts w:ascii="Times New Roman" w:eastAsia="Times New Roman" w:hAnsi="Times New Roman" w:cs="Times New Roman"/>
          <w:sz w:val="24"/>
          <w:szCs w:val="24"/>
          <w:lang w:eastAsia="en-GB"/>
        </w:rPr>
        <w:t xml:space="preserve">a projekt se realizira </w:t>
      </w:r>
      <w:r w:rsidRPr="00C2773A">
        <w:rPr>
          <w:rFonts w:ascii="Times New Roman" w:eastAsia="Times New Roman" w:hAnsi="Times New Roman" w:cs="Times New Roman"/>
          <w:sz w:val="24"/>
          <w:szCs w:val="24"/>
          <w:lang w:eastAsia="en-GB"/>
        </w:rPr>
        <w:t xml:space="preserve"> na izvoru financiranja 51 - Pomoći.</w:t>
      </w:r>
    </w:p>
    <w:p w14:paraId="4CCCCF7D" w14:textId="62F05E64" w:rsidR="006729A9" w:rsidRPr="00C2773A" w:rsidRDefault="00C05224" w:rsidP="006729A9">
      <w:pPr>
        <w:pStyle w:val="Default"/>
        <w:jc w:val="both"/>
        <w:rPr>
          <w:rFonts w:eastAsia="Times New Roman"/>
          <w:color w:val="auto"/>
          <w:lang w:eastAsia="en-GB"/>
        </w:rPr>
      </w:pPr>
      <w:bookmarkStart w:id="12" w:name="_Hlk189738466"/>
      <w:r w:rsidRPr="00C2773A">
        <w:rPr>
          <w:rFonts w:eastAsia="Times New Roman"/>
          <w:b/>
          <w:color w:val="auto"/>
          <w:lang w:eastAsia="en-GB"/>
        </w:rPr>
        <w:t xml:space="preserve">A679072. Novi </w:t>
      </w:r>
      <w:proofErr w:type="spellStart"/>
      <w:r w:rsidRPr="00C2773A">
        <w:rPr>
          <w:rFonts w:eastAsia="Times New Roman"/>
          <w:b/>
          <w:color w:val="auto"/>
          <w:lang w:eastAsia="en-GB"/>
        </w:rPr>
        <w:t>podprojekt</w:t>
      </w:r>
      <w:proofErr w:type="spellEnd"/>
      <w:r w:rsidRPr="00C2773A">
        <w:rPr>
          <w:rFonts w:eastAsia="Times New Roman"/>
          <w:b/>
          <w:color w:val="auto"/>
          <w:lang w:eastAsia="en-GB"/>
        </w:rPr>
        <w:t xml:space="preserve"> </w:t>
      </w:r>
      <w:r w:rsidR="006729A9" w:rsidRPr="00C2773A">
        <w:rPr>
          <w:b/>
          <w:color w:val="auto"/>
        </w:rPr>
        <w:t xml:space="preserve">TransH2 </w:t>
      </w:r>
      <w:r w:rsidR="00694D33">
        <w:rPr>
          <w:b/>
          <w:color w:val="auto"/>
        </w:rPr>
        <w:t>-</w:t>
      </w:r>
      <w:proofErr w:type="spellStart"/>
      <w:r w:rsidR="006729A9" w:rsidRPr="00C2773A">
        <w:rPr>
          <w:b/>
          <w:color w:val="auto"/>
        </w:rPr>
        <w:t>Transition</w:t>
      </w:r>
      <w:proofErr w:type="spellEnd"/>
      <w:r w:rsidR="006729A9" w:rsidRPr="00C2773A">
        <w:rPr>
          <w:b/>
          <w:color w:val="auto"/>
        </w:rPr>
        <w:t xml:space="preserve"> to </w:t>
      </w:r>
      <w:proofErr w:type="spellStart"/>
      <w:r w:rsidR="006729A9" w:rsidRPr="00C2773A">
        <w:rPr>
          <w:b/>
          <w:color w:val="auto"/>
        </w:rPr>
        <w:t>Hydrogen</w:t>
      </w:r>
      <w:proofErr w:type="spellEnd"/>
      <w:r w:rsidR="006729A9" w:rsidRPr="00C2773A">
        <w:rPr>
          <w:b/>
          <w:color w:val="auto"/>
        </w:rPr>
        <w:t xml:space="preserve"> </w:t>
      </w:r>
      <w:proofErr w:type="spellStart"/>
      <w:r w:rsidR="006729A9" w:rsidRPr="00C2773A">
        <w:rPr>
          <w:b/>
          <w:color w:val="auto"/>
        </w:rPr>
        <w:t>Fuelled</w:t>
      </w:r>
      <w:proofErr w:type="spellEnd"/>
      <w:r w:rsidR="006729A9" w:rsidRPr="00C2773A">
        <w:rPr>
          <w:b/>
          <w:color w:val="auto"/>
        </w:rPr>
        <w:t xml:space="preserve"> Cross-</w:t>
      </w:r>
      <w:proofErr w:type="spellStart"/>
      <w:r w:rsidR="006729A9" w:rsidRPr="00C2773A">
        <w:rPr>
          <w:b/>
          <w:color w:val="auto"/>
        </w:rPr>
        <w:t>Border</w:t>
      </w:r>
      <w:proofErr w:type="spellEnd"/>
      <w:r w:rsidR="006729A9" w:rsidRPr="00C2773A">
        <w:rPr>
          <w:b/>
          <w:color w:val="auto"/>
        </w:rPr>
        <w:t xml:space="preserve"> </w:t>
      </w:r>
      <w:proofErr w:type="spellStart"/>
      <w:r w:rsidR="006729A9" w:rsidRPr="00C2773A">
        <w:rPr>
          <w:b/>
          <w:color w:val="auto"/>
        </w:rPr>
        <w:t>SeaMobilit</w:t>
      </w:r>
      <w:r w:rsidR="00694D33">
        <w:rPr>
          <w:b/>
          <w:color w:val="auto"/>
        </w:rPr>
        <w:t>y</w:t>
      </w:r>
      <w:proofErr w:type="spellEnd"/>
      <w:r w:rsidR="006729A9" w:rsidRPr="00C2773A">
        <w:rPr>
          <w:b/>
          <w:color w:val="auto"/>
        </w:rPr>
        <w:t xml:space="preserve"> </w:t>
      </w:r>
      <w:r w:rsidR="001D1A14" w:rsidRPr="00C2773A">
        <w:rPr>
          <w:rFonts w:eastAsia="Times New Roman"/>
          <w:b/>
          <w:color w:val="auto"/>
          <w:lang w:eastAsia="en-GB"/>
        </w:rPr>
        <w:t>(</w:t>
      </w:r>
      <w:proofErr w:type="spellStart"/>
      <w:r w:rsidR="001D1A14" w:rsidRPr="00C2773A">
        <w:rPr>
          <w:rFonts w:eastAsia="Times New Roman"/>
          <w:b/>
          <w:color w:val="auto"/>
          <w:lang w:eastAsia="en-GB"/>
        </w:rPr>
        <w:t>Interreg</w:t>
      </w:r>
      <w:proofErr w:type="spellEnd"/>
      <w:r w:rsidR="001D1A14" w:rsidRPr="00C2773A">
        <w:rPr>
          <w:rFonts w:eastAsia="Times New Roman"/>
          <w:b/>
          <w:color w:val="auto"/>
          <w:lang w:eastAsia="en-GB"/>
        </w:rPr>
        <w:t xml:space="preserve"> Italija Hrvatska)</w:t>
      </w:r>
      <w:r w:rsidR="001D1A14" w:rsidRPr="00C2773A">
        <w:rPr>
          <w:color w:val="auto"/>
        </w:rPr>
        <w:t xml:space="preserve"> </w:t>
      </w:r>
      <w:r w:rsidR="006729A9" w:rsidRPr="00C2773A">
        <w:rPr>
          <w:rFonts w:eastAsia="Times New Roman"/>
          <w:color w:val="auto"/>
          <w:lang w:eastAsia="en-GB"/>
        </w:rPr>
        <w:t xml:space="preserve">Opći cilj projekta je poboljšati održivu prekograničnu pomorsku mobilnost demonstracijom izvedivih rješenja za primjenu goriva bez štetnih emisija (zeleni vodik) u prekograničnim i regionalnim pomorskim prometnim rutama te prijenosom novih rješenja lučkim upravama, prijevoznicima i drugim dionicima u cijelom programskom području (Hrvatska i Italija). Projekt TransH2 rezultirat će stvaranjem zajedničke prekogranične strategije za zelene pomorske rute u fokusnim područjima (hrvatskim županijama: Primorsko-goranskoj, Šibensko-kninskoj i Zadarskoj te talijanskim regijama. </w:t>
      </w:r>
      <w:proofErr w:type="spellStart"/>
      <w:r w:rsidR="006729A9" w:rsidRPr="00C2773A">
        <w:rPr>
          <w:rFonts w:eastAsia="Times New Roman"/>
          <w:color w:val="auto"/>
          <w:lang w:eastAsia="en-GB"/>
        </w:rPr>
        <w:t>Friuli-Venezia</w:t>
      </w:r>
      <w:proofErr w:type="spellEnd"/>
      <w:r w:rsidR="006729A9" w:rsidRPr="00C2773A">
        <w:rPr>
          <w:rFonts w:eastAsia="Times New Roman"/>
          <w:color w:val="auto"/>
          <w:lang w:eastAsia="en-GB"/>
        </w:rPr>
        <w:t xml:space="preserve"> </w:t>
      </w:r>
      <w:proofErr w:type="spellStart"/>
      <w:r w:rsidR="006729A9" w:rsidRPr="00C2773A">
        <w:rPr>
          <w:rFonts w:eastAsia="Times New Roman"/>
          <w:color w:val="auto"/>
          <w:lang w:eastAsia="en-GB"/>
        </w:rPr>
        <w:t>Giulia</w:t>
      </w:r>
      <w:proofErr w:type="spellEnd"/>
      <w:r w:rsidR="006729A9" w:rsidRPr="00C2773A">
        <w:rPr>
          <w:rFonts w:eastAsia="Times New Roman"/>
          <w:color w:val="auto"/>
          <w:lang w:eastAsia="en-GB"/>
        </w:rPr>
        <w:t xml:space="preserve"> i Emilia-</w:t>
      </w:r>
      <w:proofErr w:type="spellStart"/>
      <w:r w:rsidR="006729A9" w:rsidRPr="00C2773A">
        <w:rPr>
          <w:rFonts w:eastAsia="Times New Roman"/>
          <w:color w:val="auto"/>
          <w:lang w:eastAsia="en-GB"/>
        </w:rPr>
        <w:t>Romagna</w:t>
      </w:r>
      <w:proofErr w:type="spellEnd"/>
      <w:r w:rsidR="006729A9" w:rsidRPr="00C2773A">
        <w:rPr>
          <w:rFonts w:eastAsia="Times New Roman"/>
          <w:color w:val="auto"/>
          <w:lang w:eastAsia="en-GB"/>
        </w:rPr>
        <w:t>).</w:t>
      </w:r>
    </w:p>
    <w:p w14:paraId="6840DB81" w14:textId="77777777" w:rsidR="00C05224" w:rsidRPr="00C2773A" w:rsidRDefault="00C05224" w:rsidP="00C05224">
      <w:pPr>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w:t>
      </w:r>
      <w:r w:rsidR="006729A9" w:rsidRPr="00C2773A">
        <w:rPr>
          <w:rFonts w:ascii="Times New Roman" w:eastAsia="Times New Roman" w:hAnsi="Times New Roman" w:cs="Times New Roman"/>
          <w:sz w:val="24"/>
          <w:szCs w:val="24"/>
          <w:lang w:eastAsia="en-GB"/>
        </w:rPr>
        <w:t>402.542</w:t>
      </w:r>
      <w:r w:rsidRPr="00C2773A">
        <w:rPr>
          <w:rFonts w:ascii="Times New Roman" w:eastAsia="Times New Roman" w:hAnsi="Times New Roman" w:cs="Times New Roman"/>
          <w:sz w:val="24"/>
          <w:szCs w:val="24"/>
          <w:lang w:eastAsia="en-GB"/>
        </w:rPr>
        <w:t xml:space="preserve"> EUR, projekt traje od 1.02.2024. do 31.07.2026. godine. Vodeći partner na projektu je</w:t>
      </w:r>
      <w:r w:rsidR="006729A9" w:rsidRPr="00C2773A">
        <w:rPr>
          <w:rFonts w:ascii="Times New Roman" w:eastAsia="Times New Roman" w:hAnsi="Times New Roman" w:cs="Times New Roman"/>
          <w:sz w:val="24"/>
          <w:szCs w:val="24"/>
          <w:lang w:eastAsia="en-GB"/>
        </w:rPr>
        <w:t xml:space="preserve"> Pomorski fakultet Rijeka, sredstva će doznačiti</w:t>
      </w:r>
      <w:r w:rsidRPr="00C2773A">
        <w:rPr>
          <w:rFonts w:ascii="Times New Roman" w:eastAsia="Times New Roman" w:hAnsi="Times New Roman" w:cs="Times New Roman"/>
          <w:sz w:val="24"/>
          <w:szCs w:val="24"/>
          <w:lang w:eastAsia="en-GB"/>
        </w:rPr>
        <w:t xml:space="preserve"> </w:t>
      </w:r>
      <w:proofErr w:type="spellStart"/>
      <w:r w:rsidR="006729A9" w:rsidRPr="00C2773A">
        <w:rPr>
          <w:rFonts w:ascii="Times New Roman" w:eastAsia="Times New Roman" w:hAnsi="Times New Roman" w:cs="Times New Roman"/>
          <w:sz w:val="24"/>
          <w:szCs w:val="24"/>
          <w:lang w:eastAsia="en-GB"/>
        </w:rPr>
        <w:t>Regione</w:t>
      </w:r>
      <w:proofErr w:type="spellEnd"/>
      <w:r w:rsidR="006729A9" w:rsidRPr="00C2773A">
        <w:rPr>
          <w:rFonts w:ascii="Times New Roman" w:eastAsia="Times New Roman" w:hAnsi="Times New Roman" w:cs="Times New Roman"/>
          <w:sz w:val="24"/>
          <w:szCs w:val="24"/>
          <w:lang w:eastAsia="en-GB"/>
        </w:rPr>
        <w:t xml:space="preserve"> Veneta</w:t>
      </w:r>
      <w:r w:rsidRPr="00C2773A">
        <w:rPr>
          <w:rFonts w:ascii="Times New Roman" w:eastAsia="Times New Roman" w:hAnsi="Times New Roman" w:cs="Times New Roman"/>
          <w:sz w:val="24"/>
          <w:szCs w:val="24"/>
          <w:lang w:eastAsia="en-GB"/>
        </w:rPr>
        <w:t xml:space="preserve"> iz Italije, te je projekt planiran na izvoru financiranja 51 - Pomoći</w:t>
      </w:r>
      <w:bookmarkEnd w:id="12"/>
      <w:r w:rsidRPr="00C2773A">
        <w:rPr>
          <w:rFonts w:ascii="Times New Roman" w:eastAsia="Times New Roman" w:hAnsi="Times New Roman" w:cs="Times New Roman"/>
          <w:sz w:val="24"/>
          <w:szCs w:val="24"/>
          <w:lang w:eastAsia="en-GB"/>
        </w:rPr>
        <w:t>.</w:t>
      </w:r>
    </w:p>
    <w:p w14:paraId="1B31CFB0" w14:textId="31969835" w:rsidR="006729A9" w:rsidRPr="00C2773A" w:rsidRDefault="006729A9" w:rsidP="006729A9">
      <w:pPr>
        <w:pStyle w:val="Default"/>
        <w:jc w:val="both"/>
        <w:rPr>
          <w:b/>
          <w:color w:val="auto"/>
        </w:rPr>
      </w:pPr>
      <w:r w:rsidRPr="00C2773A">
        <w:rPr>
          <w:rFonts w:eastAsia="Times New Roman"/>
          <w:b/>
          <w:color w:val="auto"/>
          <w:lang w:eastAsia="en-GB"/>
        </w:rPr>
        <w:t xml:space="preserve">A679072. Novi </w:t>
      </w:r>
      <w:proofErr w:type="spellStart"/>
      <w:r w:rsidRPr="00C2773A">
        <w:rPr>
          <w:rFonts w:eastAsia="Times New Roman"/>
          <w:b/>
          <w:color w:val="auto"/>
          <w:lang w:eastAsia="en-GB"/>
        </w:rPr>
        <w:t>podprojekt</w:t>
      </w:r>
      <w:proofErr w:type="spellEnd"/>
      <w:r w:rsidRPr="00C2773A">
        <w:rPr>
          <w:rFonts w:eastAsia="Times New Roman"/>
          <w:b/>
          <w:color w:val="auto"/>
          <w:lang w:eastAsia="en-GB"/>
        </w:rPr>
        <w:t xml:space="preserve"> </w:t>
      </w:r>
      <w:r w:rsidRPr="00C2773A">
        <w:rPr>
          <w:b/>
          <w:color w:val="auto"/>
        </w:rPr>
        <w:t xml:space="preserve">TOFOLA </w:t>
      </w:r>
      <w:proofErr w:type="spellStart"/>
      <w:r w:rsidRPr="00C2773A">
        <w:rPr>
          <w:b/>
          <w:color w:val="auto"/>
        </w:rPr>
        <w:t>Tourism</w:t>
      </w:r>
      <w:proofErr w:type="spellEnd"/>
      <w:r w:rsidRPr="00C2773A">
        <w:rPr>
          <w:b/>
          <w:color w:val="auto"/>
        </w:rPr>
        <w:t xml:space="preserve"> </w:t>
      </w:r>
      <w:proofErr w:type="spellStart"/>
      <w:r w:rsidRPr="00C2773A">
        <w:rPr>
          <w:b/>
          <w:color w:val="auto"/>
        </w:rPr>
        <w:t>in</w:t>
      </w:r>
      <w:proofErr w:type="spellEnd"/>
      <w:r w:rsidRPr="00C2773A">
        <w:rPr>
          <w:b/>
          <w:color w:val="auto"/>
        </w:rPr>
        <w:t xml:space="preserve"> </w:t>
      </w:r>
      <w:proofErr w:type="spellStart"/>
      <w:r w:rsidRPr="00C2773A">
        <w:rPr>
          <w:b/>
          <w:color w:val="auto"/>
        </w:rPr>
        <w:t>the</w:t>
      </w:r>
      <w:proofErr w:type="spellEnd"/>
      <w:r w:rsidRPr="00C2773A">
        <w:rPr>
          <w:b/>
          <w:color w:val="auto"/>
        </w:rPr>
        <w:t xml:space="preserve"> Forest </w:t>
      </w:r>
      <w:proofErr w:type="spellStart"/>
      <w:r w:rsidRPr="00C2773A">
        <w:rPr>
          <w:b/>
          <w:color w:val="auto"/>
        </w:rPr>
        <w:t>and</w:t>
      </w:r>
      <w:proofErr w:type="spellEnd"/>
      <w:r w:rsidRPr="00C2773A">
        <w:rPr>
          <w:b/>
          <w:color w:val="auto"/>
        </w:rPr>
        <w:t xml:space="preserve"> </w:t>
      </w:r>
      <w:proofErr w:type="spellStart"/>
      <w:r w:rsidRPr="00C2773A">
        <w:rPr>
          <w:b/>
          <w:color w:val="auto"/>
        </w:rPr>
        <w:t>green</w:t>
      </w:r>
      <w:proofErr w:type="spellEnd"/>
      <w:r w:rsidRPr="00C2773A">
        <w:rPr>
          <w:b/>
          <w:color w:val="auto"/>
        </w:rPr>
        <w:t xml:space="preserve"> </w:t>
      </w:r>
      <w:proofErr w:type="spellStart"/>
      <w:r w:rsidRPr="00C2773A">
        <w:rPr>
          <w:b/>
          <w:color w:val="auto"/>
        </w:rPr>
        <w:t>Lagoons</w:t>
      </w:r>
      <w:proofErr w:type="spellEnd"/>
      <w:r w:rsidRPr="00C2773A">
        <w:rPr>
          <w:b/>
          <w:color w:val="auto"/>
        </w:rPr>
        <w:t xml:space="preserve"> </w:t>
      </w:r>
      <w:proofErr w:type="spellStart"/>
      <w:r w:rsidRPr="00C2773A">
        <w:rPr>
          <w:b/>
          <w:color w:val="auto"/>
        </w:rPr>
        <w:t>of</w:t>
      </w:r>
      <w:proofErr w:type="spellEnd"/>
      <w:r w:rsidRPr="00C2773A">
        <w:rPr>
          <w:b/>
          <w:color w:val="auto"/>
        </w:rPr>
        <w:t xml:space="preserve"> </w:t>
      </w:r>
      <w:proofErr w:type="spellStart"/>
      <w:r w:rsidRPr="00C2773A">
        <w:rPr>
          <w:b/>
          <w:color w:val="auto"/>
        </w:rPr>
        <w:t>the</w:t>
      </w:r>
      <w:proofErr w:type="spellEnd"/>
      <w:r w:rsidRPr="00C2773A">
        <w:rPr>
          <w:b/>
          <w:color w:val="auto"/>
        </w:rPr>
        <w:t xml:space="preserve"> Adriatic </w:t>
      </w:r>
      <w:proofErr w:type="spellStart"/>
      <w:r w:rsidRPr="00C2773A">
        <w:rPr>
          <w:b/>
          <w:color w:val="auto"/>
        </w:rPr>
        <w:t>through</w:t>
      </w:r>
      <w:proofErr w:type="spellEnd"/>
      <w:r w:rsidRPr="00C2773A">
        <w:rPr>
          <w:b/>
          <w:color w:val="auto"/>
        </w:rPr>
        <w:t xml:space="preserve"> </w:t>
      </w:r>
      <w:proofErr w:type="spellStart"/>
      <w:r w:rsidRPr="00C2773A">
        <w:rPr>
          <w:b/>
          <w:color w:val="auto"/>
        </w:rPr>
        <w:t>historical</w:t>
      </w:r>
      <w:proofErr w:type="spellEnd"/>
      <w:r w:rsidRPr="00C2773A">
        <w:rPr>
          <w:b/>
          <w:color w:val="auto"/>
        </w:rPr>
        <w:t xml:space="preserve"> </w:t>
      </w:r>
      <w:proofErr w:type="spellStart"/>
      <w:r w:rsidRPr="00C2773A">
        <w:rPr>
          <w:b/>
          <w:color w:val="auto"/>
        </w:rPr>
        <w:t>wooden</w:t>
      </w:r>
      <w:proofErr w:type="spellEnd"/>
      <w:r w:rsidRPr="00C2773A">
        <w:rPr>
          <w:b/>
          <w:color w:val="auto"/>
        </w:rPr>
        <w:t xml:space="preserve"> </w:t>
      </w:r>
      <w:proofErr w:type="spellStart"/>
      <w:r w:rsidRPr="00C2773A">
        <w:rPr>
          <w:b/>
          <w:color w:val="auto"/>
        </w:rPr>
        <w:t>boats</w:t>
      </w:r>
      <w:proofErr w:type="spellEnd"/>
      <w:r w:rsidR="00694D33">
        <w:rPr>
          <w:b/>
          <w:color w:val="auto"/>
        </w:rPr>
        <w:t xml:space="preserve"> </w:t>
      </w:r>
      <w:proofErr w:type="spellStart"/>
      <w:r w:rsidR="001D1A14" w:rsidRPr="00C2773A">
        <w:rPr>
          <w:rFonts w:eastAsia="Times New Roman"/>
          <w:b/>
          <w:color w:val="auto"/>
          <w:lang w:eastAsia="en-GB"/>
        </w:rPr>
        <w:t>Interreg</w:t>
      </w:r>
      <w:proofErr w:type="spellEnd"/>
      <w:r w:rsidR="001D1A14" w:rsidRPr="00C2773A">
        <w:rPr>
          <w:rFonts w:eastAsia="Times New Roman"/>
          <w:b/>
          <w:color w:val="auto"/>
          <w:lang w:eastAsia="en-GB"/>
        </w:rPr>
        <w:t xml:space="preserve"> Italija Hrvatska)</w:t>
      </w:r>
    </w:p>
    <w:p w14:paraId="60F95506" w14:textId="77777777" w:rsidR="007616EF" w:rsidRPr="00C2773A" w:rsidRDefault="006729A9" w:rsidP="002641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Projektom TOFOLA se namjerava osmisliti ekonomski, ekološki i društveno održive turističke proizvode utemeljene na povijesnom pregledu brodogradnje za vrijeme vladavine Mletačke republike La </w:t>
      </w:r>
      <w:proofErr w:type="spellStart"/>
      <w:r w:rsidRPr="00C2773A">
        <w:rPr>
          <w:rFonts w:ascii="Times New Roman" w:eastAsia="Times New Roman" w:hAnsi="Times New Roman" w:cs="Times New Roman"/>
          <w:sz w:val="24"/>
          <w:szCs w:val="24"/>
          <w:lang w:eastAsia="en-GB"/>
        </w:rPr>
        <w:t>Serenissime</w:t>
      </w:r>
      <w:proofErr w:type="spellEnd"/>
      <w:r w:rsidRPr="00C2773A">
        <w:rPr>
          <w:rFonts w:ascii="Times New Roman" w:eastAsia="Times New Roman" w:hAnsi="Times New Roman" w:cs="Times New Roman"/>
          <w:sz w:val="24"/>
          <w:szCs w:val="24"/>
          <w:lang w:eastAsia="en-GB"/>
        </w:rPr>
        <w:t xml:space="preserve"> s ciljem </w:t>
      </w:r>
      <w:proofErr w:type="spellStart"/>
      <w:r w:rsidRPr="00C2773A">
        <w:rPr>
          <w:rFonts w:ascii="Times New Roman" w:eastAsia="Times New Roman" w:hAnsi="Times New Roman" w:cs="Times New Roman"/>
          <w:sz w:val="24"/>
          <w:szCs w:val="24"/>
          <w:lang w:eastAsia="en-GB"/>
        </w:rPr>
        <w:t>diverzificikacije</w:t>
      </w:r>
      <w:proofErr w:type="spellEnd"/>
      <w:r w:rsidRPr="00C2773A">
        <w:rPr>
          <w:rFonts w:ascii="Times New Roman" w:eastAsia="Times New Roman" w:hAnsi="Times New Roman" w:cs="Times New Roman"/>
          <w:sz w:val="24"/>
          <w:szCs w:val="24"/>
          <w:lang w:eastAsia="en-GB"/>
        </w:rPr>
        <w:t xml:space="preserve"> postojeće turističke ponude na području Sjevernog Jadrana i promocije nedovoljno eksploatiranih destinacija. U sklopu projekta osmislit će se turistički proizvodi sastavljeni od različitih vrsta tematskih itinerara (povijesni/kulturni/pejzažni/sportski), a koji geografski prate puteve obrade drvne sirovine pretežno korištene za proizvodnju brodova u povijesnom razdoblju La </w:t>
      </w:r>
      <w:proofErr w:type="spellStart"/>
      <w:r w:rsidRPr="00C2773A">
        <w:rPr>
          <w:rFonts w:ascii="Times New Roman" w:eastAsia="Times New Roman" w:hAnsi="Times New Roman" w:cs="Times New Roman"/>
          <w:sz w:val="24"/>
          <w:szCs w:val="24"/>
          <w:lang w:eastAsia="en-GB"/>
        </w:rPr>
        <w:t>Serenissime</w:t>
      </w:r>
      <w:proofErr w:type="spellEnd"/>
      <w:r w:rsidRPr="00C2773A">
        <w:rPr>
          <w:rFonts w:ascii="Times New Roman" w:eastAsia="Times New Roman" w:hAnsi="Times New Roman" w:cs="Times New Roman"/>
          <w:sz w:val="24"/>
          <w:szCs w:val="24"/>
          <w:lang w:eastAsia="en-GB"/>
        </w:rPr>
        <w:t xml:space="preserve">, od planina do mora, povezujući dva tradicionalno konkurentska turistička odredišta u aktualnoj turističkoj ponudi. Itinerari se protežu od šuma </w:t>
      </w:r>
      <w:proofErr w:type="spellStart"/>
      <w:r w:rsidRPr="00C2773A">
        <w:rPr>
          <w:rFonts w:ascii="Times New Roman" w:eastAsia="Times New Roman" w:hAnsi="Times New Roman" w:cs="Times New Roman"/>
          <w:sz w:val="24"/>
          <w:szCs w:val="24"/>
          <w:lang w:eastAsia="en-GB"/>
        </w:rPr>
        <w:t>Carnia</w:t>
      </w:r>
      <w:proofErr w:type="spellEnd"/>
      <w:r w:rsidRPr="00C2773A">
        <w:rPr>
          <w:rFonts w:ascii="Times New Roman" w:eastAsia="Times New Roman" w:hAnsi="Times New Roman" w:cs="Times New Roman"/>
          <w:sz w:val="24"/>
          <w:szCs w:val="24"/>
          <w:lang w:eastAsia="en-GB"/>
        </w:rPr>
        <w:t xml:space="preserve"> i/ili </w:t>
      </w:r>
      <w:proofErr w:type="spellStart"/>
      <w:r w:rsidRPr="00C2773A">
        <w:rPr>
          <w:rFonts w:ascii="Times New Roman" w:eastAsia="Times New Roman" w:hAnsi="Times New Roman" w:cs="Times New Roman"/>
          <w:sz w:val="24"/>
          <w:szCs w:val="24"/>
          <w:lang w:eastAsia="en-GB"/>
        </w:rPr>
        <w:t>Cansiglio</w:t>
      </w:r>
      <w:proofErr w:type="spellEnd"/>
      <w:r w:rsidRPr="00C2773A">
        <w:rPr>
          <w:rFonts w:ascii="Times New Roman" w:eastAsia="Times New Roman" w:hAnsi="Times New Roman" w:cs="Times New Roman"/>
          <w:sz w:val="24"/>
          <w:szCs w:val="24"/>
          <w:lang w:eastAsia="en-GB"/>
        </w:rPr>
        <w:t xml:space="preserve"> do lagune </w:t>
      </w:r>
      <w:proofErr w:type="spellStart"/>
      <w:r w:rsidRPr="00C2773A">
        <w:rPr>
          <w:rFonts w:ascii="Times New Roman" w:eastAsia="Times New Roman" w:hAnsi="Times New Roman" w:cs="Times New Roman"/>
          <w:sz w:val="24"/>
          <w:szCs w:val="24"/>
          <w:lang w:eastAsia="en-GB"/>
        </w:rPr>
        <w:t>Marano</w:t>
      </w:r>
      <w:proofErr w:type="spellEnd"/>
      <w:r w:rsidRPr="00C2773A">
        <w:rPr>
          <w:rFonts w:ascii="Times New Roman" w:eastAsia="Times New Roman" w:hAnsi="Times New Roman" w:cs="Times New Roman"/>
          <w:sz w:val="24"/>
          <w:szCs w:val="24"/>
          <w:lang w:eastAsia="en-GB"/>
        </w:rPr>
        <w:t xml:space="preserve"> (IT); od šume </w:t>
      </w:r>
      <w:proofErr w:type="spellStart"/>
      <w:r w:rsidRPr="00C2773A">
        <w:rPr>
          <w:rFonts w:ascii="Times New Roman" w:eastAsia="Times New Roman" w:hAnsi="Times New Roman" w:cs="Times New Roman"/>
          <w:sz w:val="24"/>
          <w:szCs w:val="24"/>
          <w:lang w:eastAsia="en-GB"/>
        </w:rPr>
        <w:t>Montona</w:t>
      </w:r>
      <w:proofErr w:type="spellEnd"/>
      <w:r w:rsidRPr="00C2773A">
        <w:rPr>
          <w:rFonts w:ascii="Times New Roman" w:eastAsia="Times New Roman" w:hAnsi="Times New Roman" w:cs="Times New Roman"/>
          <w:sz w:val="24"/>
          <w:szCs w:val="24"/>
          <w:lang w:eastAsia="en-GB"/>
        </w:rPr>
        <w:t xml:space="preserve"> do obale Istre (HR); od nizinske šume do lagune </w:t>
      </w:r>
      <w:proofErr w:type="spellStart"/>
      <w:r w:rsidRPr="00C2773A">
        <w:rPr>
          <w:rFonts w:ascii="Times New Roman" w:eastAsia="Times New Roman" w:hAnsi="Times New Roman" w:cs="Times New Roman"/>
          <w:sz w:val="24"/>
          <w:szCs w:val="24"/>
          <w:lang w:eastAsia="en-GB"/>
        </w:rPr>
        <w:t>Caorle</w:t>
      </w:r>
      <w:proofErr w:type="spellEnd"/>
      <w:r w:rsidRPr="00C2773A">
        <w:rPr>
          <w:rFonts w:ascii="Times New Roman" w:eastAsia="Times New Roman" w:hAnsi="Times New Roman" w:cs="Times New Roman"/>
          <w:sz w:val="24"/>
          <w:szCs w:val="24"/>
          <w:lang w:eastAsia="en-GB"/>
        </w:rPr>
        <w:t xml:space="preserve"> (IT); od nizinskih šuma do područja Delte rijeke Po (IT).</w:t>
      </w:r>
    </w:p>
    <w:p w14:paraId="583FA8F6" w14:textId="7D1D9BC3" w:rsidR="00C05224" w:rsidRDefault="006729A9" w:rsidP="002641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13" w:name="_Hlk190159918"/>
      <w:bookmarkStart w:id="14" w:name="_Hlk190159580"/>
      <w:r w:rsidRPr="00C2773A">
        <w:rPr>
          <w:rFonts w:ascii="Times New Roman" w:eastAsia="Times New Roman" w:hAnsi="Times New Roman" w:cs="Times New Roman"/>
          <w:sz w:val="24"/>
          <w:szCs w:val="24"/>
          <w:lang w:eastAsia="en-GB"/>
        </w:rPr>
        <w:t xml:space="preserve">Ukupni EU proračun projekta Fakulteta iznosi </w:t>
      </w:r>
      <w:r w:rsidR="007616EF" w:rsidRPr="00C2773A">
        <w:rPr>
          <w:rFonts w:ascii="Times New Roman" w:eastAsia="Times New Roman" w:hAnsi="Times New Roman" w:cs="Times New Roman"/>
          <w:sz w:val="24"/>
          <w:szCs w:val="24"/>
          <w:lang w:eastAsia="en-GB"/>
        </w:rPr>
        <w:t>212.00</w:t>
      </w:r>
      <w:r w:rsidRPr="00C2773A">
        <w:rPr>
          <w:rFonts w:ascii="Times New Roman" w:eastAsia="Times New Roman" w:hAnsi="Times New Roman" w:cs="Times New Roman"/>
          <w:sz w:val="24"/>
          <w:szCs w:val="24"/>
          <w:lang w:eastAsia="en-GB"/>
        </w:rPr>
        <w:t xml:space="preserve"> EUR, projekt traje od 1.0</w:t>
      </w:r>
      <w:r w:rsidR="007616EF" w:rsidRPr="00C2773A">
        <w:rPr>
          <w:rFonts w:ascii="Times New Roman" w:eastAsia="Times New Roman" w:hAnsi="Times New Roman" w:cs="Times New Roman"/>
          <w:sz w:val="24"/>
          <w:szCs w:val="24"/>
          <w:lang w:eastAsia="en-GB"/>
        </w:rPr>
        <w:t>3</w:t>
      </w:r>
      <w:r w:rsidRPr="00C2773A">
        <w:rPr>
          <w:rFonts w:ascii="Times New Roman" w:eastAsia="Times New Roman" w:hAnsi="Times New Roman" w:cs="Times New Roman"/>
          <w:sz w:val="24"/>
          <w:szCs w:val="24"/>
          <w:lang w:eastAsia="en-GB"/>
        </w:rPr>
        <w:t>.2024. do 31.0</w:t>
      </w:r>
      <w:r w:rsidR="007616EF" w:rsidRPr="00C2773A">
        <w:rPr>
          <w:rFonts w:ascii="Times New Roman" w:eastAsia="Times New Roman" w:hAnsi="Times New Roman" w:cs="Times New Roman"/>
          <w:sz w:val="24"/>
          <w:szCs w:val="24"/>
          <w:lang w:eastAsia="en-GB"/>
        </w:rPr>
        <w:t>8</w:t>
      </w:r>
      <w:r w:rsidRPr="00C2773A">
        <w:rPr>
          <w:rFonts w:ascii="Times New Roman" w:eastAsia="Times New Roman" w:hAnsi="Times New Roman" w:cs="Times New Roman"/>
          <w:sz w:val="24"/>
          <w:szCs w:val="24"/>
          <w:lang w:eastAsia="en-GB"/>
        </w:rPr>
        <w:t xml:space="preserve">.2026. godine. Vodeći partner na projektu je </w:t>
      </w:r>
      <w:proofErr w:type="spellStart"/>
      <w:r w:rsidR="007616EF" w:rsidRPr="00C2773A">
        <w:rPr>
          <w:rFonts w:ascii="Times New Roman" w:eastAsia="Times New Roman" w:hAnsi="Times New Roman" w:cs="Times New Roman"/>
          <w:sz w:val="24"/>
          <w:szCs w:val="24"/>
          <w:lang w:eastAsia="en-GB"/>
        </w:rPr>
        <w:t>Consortia</w:t>
      </w:r>
      <w:proofErr w:type="spellEnd"/>
      <w:r w:rsidR="007616EF" w:rsidRPr="00C2773A">
        <w:rPr>
          <w:rFonts w:ascii="Times New Roman" w:eastAsia="Times New Roman" w:hAnsi="Times New Roman" w:cs="Times New Roman"/>
          <w:sz w:val="24"/>
          <w:szCs w:val="24"/>
          <w:lang w:eastAsia="en-GB"/>
        </w:rPr>
        <w:t xml:space="preserve"> Centre iz Italije</w:t>
      </w:r>
      <w:r w:rsidRPr="00C2773A">
        <w:rPr>
          <w:rFonts w:ascii="Times New Roman" w:eastAsia="Times New Roman" w:hAnsi="Times New Roman" w:cs="Times New Roman"/>
          <w:sz w:val="24"/>
          <w:szCs w:val="24"/>
          <w:lang w:eastAsia="en-GB"/>
        </w:rPr>
        <w:t xml:space="preserve">, </w:t>
      </w:r>
      <w:r w:rsidR="00462BC4">
        <w:rPr>
          <w:rFonts w:ascii="Times New Roman" w:eastAsia="Times New Roman" w:hAnsi="Times New Roman" w:cs="Times New Roman"/>
          <w:sz w:val="24"/>
          <w:szCs w:val="24"/>
          <w:lang w:eastAsia="en-GB"/>
        </w:rPr>
        <w:t xml:space="preserve"> projekt se realizira</w:t>
      </w:r>
      <w:r w:rsidRPr="00C2773A">
        <w:rPr>
          <w:rFonts w:ascii="Times New Roman" w:eastAsia="Times New Roman" w:hAnsi="Times New Roman" w:cs="Times New Roman"/>
          <w:sz w:val="24"/>
          <w:szCs w:val="24"/>
          <w:lang w:eastAsia="en-GB"/>
        </w:rPr>
        <w:t xml:space="preserve"> na izvoru financiranja 51 </w:t>
      </w:r>
      <w:r w:rsidR="007616EF" w:rsidRPr="00C2773A">
        <w:rPr>
          <w:rFonts w:ascii="Times New Roman" w:eastAsia="Times New Roman" w:hAnsi="Times New Roman" w:cs="Times New Roman"/>
          <w:sz w:val="24"/>
          <w:szCs w:val="24"/>
          <w:lang w:eastAsia="en-GB"/>
        </w:rPr>
        <w:t>–</w:t>
      </w:r>
      <w:r w:rsidRPr="00C2773A">
        <w:rPr>
          <w:rFonts w:ascii="Times New Roman" w:eastAsia="Times New Roman" w:hAnsi="Times New Roman" w:cs="Times New Roman"/>
          <w:sz w:val="24"/>
          <w:szCs w:val="24"/>
          <w:lang w:eastAsia="en-GB"/>
        </w:rPr>
        <w:t xml:space="preserve"> Pomoći</w:t>
      </w:r>
      <w:r w:rsidR="007A3414" w:rsidRPr="00C2773A">
        <w:rPr>
          <w:rFonts w:ascii="Times New Roman" w:eastAsia="Times New Roman" w:hAnsi="Times New Roman" w:cs="Times New Roman"/>
          <w:sz w:val="24"/>
          <w:szCs w:val="24"/>
          <w:lang w:eastAsia="en-GB"/>
        </w:rPr>
        <w:t>.</w:t>
      </w:r>
    </w:p>
    <w:p w14:paraId="0826B666" w14:textId="77777777"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eastAsia="en-GB"/>
        </w:rPr>
      </w:pPr>
    </w:p>
    <w:p w14:paraId="5D2A4E0E" w14:textId="43E8A1E6" w:rsid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bookmarkStart w:id="15" w:name="_Hlk223612728"/>
      <w:r w:rsidRPr="00462BC4">
        <w:rPr>
          <w:rFonts w:ascii="Times New Roman" w:eastAsia="Times New Roman" w:hAnsi="Times New Roman" w:cs="Times New Roman"/>
          <w:b/>
          <w:bCs/>
          <w:color w:val="000000"/>
          <w:sz w:val="24"/>
          <w:szCs w:val="24"/>
          <w:lang w:eastAsia="en-GB"/>
        </w:rPr>
        <w:t xml:space="preserve">A679072. Novi </w:t>
      </w:r>
      <w:proofErr w:type="spellStart"/>
      <w:r w:rsidRPr="00462BC4">
        <w:rPr>
          <w:rFonts w:ascii="Times New Roman" w:eastAsia="Times New Roman" w:hAnsi="Times New Roman" w:cs="Times New Roman"/>
          <w:b/>
          <w:bCs/>
          <w:color w:val="000000"/>
          <w:sz w:val="24"/>
          <w:szCs w:val="24"/>
          <w:lang w:eastAsia="en-GB"/>
        </w:rPr>
        <w:t>podprojekt</w:t>
      </w:r>
      <w:proofErr w:type="spellEnd"/>
      <w:r w:rsidRPr="00462BC4">
        <w:rPr>
          <w:rFonts w:ascii="Times New Roman" w:eastAsia="Times New Roman" w:hAnsi="Times New Roman" w:cs="Times New Roman"/>
          <w:b/>
          <w:bCs/>
          <w:color w:val="000000"/>
          <w:sz w:val="24"/>
          <w:szCs w:val="24"/>
          <w:lang w:eastAsia="en-GB"/>
        </w:rPr>
        <w:t xml:space="preserve"> PRESPORT (</w:t>
      </w:r>
      <w:proofErr w:type="spellStart"/>
      <w:r w:rsidRPr="00462BC4">
        <w:rPr>
          <w:rFonts w:ascii="Times New Roman" w:eastAsia="Times New Roman" w:hAnsi="Times New Roman" w:cs="Times New Roman"/>
          <w:b/>
          <w:bCs/>
          <w:color w:val="000000"/>
          <w:sz w:val="24"/>
          <w:szCs w:val="24"/>
          <w:lang w:eastAsia="en-GB"/>
        </w:rPr>
        <w:t>PRomoting</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grEen</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and</w:t>
      </w:r>
      <w:proofErr w:type="spellEnd"/>
      <w:r w:rsidRPr="00462BC4">
        <w:rPr>
          <w:rFonts w:ascii="Times New Roman" w:eastAsia="Times New Roman" w:hAnsi="Times New Roman" w:cs="Times New Roman"/>
          <w:b/>
          <w:bCs/>
          <w:color w:val="000000"/>
          <w:sz w:val="24"/>
          <w:szCs w:val="24"/>
          <w:lang w:eastAsia="en-GB"/>
        </w:rPr>
        <w:t xml:space="preserve"> Smart PORT </w:t>
      </w:r>
      <w:proofErr w:type="spellStart"/>
      <w:r w:rsidRPr="00462BC4">
        <w:rPr>
          <w:rFonts w:ascii="Times New Roman" w:eastAsia="Times New Roman" w:hAnsi="Times New Roman" w:cs="Times New Roman"/>
          <w:b/>
          <w:bCs/>
          <w:color w:val="000000"/>
          <w:sz w:val="24"/>
          <w:szCs w:val="24"/>
          <w:lang w:eastAsia="en-GB"/>
        </w:rPr>
        <w:t>hubs</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in</w:t>
      </w:r>
      <w:proofErr w:type="spellEnd"/>
      <w:r w:rsidRPr="00462BC4">
        <w:rPr>
          <w:rFonts w:ascii="Times New Roman" w:eastAsia="Times New Roman" w:hAnsi="Times New Roman" w:cs="Times New Roman"/>
          <w:b/>
          <w:bCs/>
          <w:color w:val="000000"/>
          <w:sz w:val="24"/>
          <w:szCs w:val="24"/>
          <w:lang w:eastAsia="en-GB"/>
        </w:rPr>
        <w:t xml:space="preserve"> </w:t>
      </w:r>
      <w:proofErr w:type="spellStart"/>
      <w:r w:rsidRPr="00462BC4">
        <w:rPr>
          <w:rFonts w:ascii="Times New Roman" w:eastAsia="Times New Roman" w:hAnsi="Times New Roman" w:cs="Times New Roman"/>
          <w:b/>
          <w:bCs/>
          <w:color w:val="000000"/>
          <w:sz w:val="24"/>
          <w:szCs w:val="24"/>
          <w:lang w:eastAsia="en-GB"/>
        </w:rPr>
        <w:t>the</w:t>
      </w:r>
      <w:proofErr w:type="spellEnd"/>
      <w:r w:rsidRPr="00462BC4">
        <w:rPr>
          <w:rFonts w:ascii="Times New Roman" w:eastAsia="Times New Roman" w:hAnsi="Times New Roman" w:cs="Times New Roman"/>
          <w:b/>
          <w:bCs/>
          <w:color w:val="000000"/>
          <w:sz w:val="24"/>
          <w:szCs w:val="24"/>
          <w:lang w:eastAsia="en-GB"/>
        </w:rPr>
        <w:t xml:space="preserve"> Adriatic </w:t>
      </w:r>
      <w:proofErr w:type="spellStart"/>
      <w:r w:rsidRPr="00462BC4">
        <w:rPr>
          <w:rFonts w:ascii="Times New Roman" w:eastAsia="Times New Roman" w:hAnsi="Times New Roman" w:cs="Times New Roman"/>
          <w:b/>
          <w:bCs/>
          <w:color w:val="000000"/>
          <w:sz w:val="24"/>
          <w:szCs w:val="24"/>
          <w:lang w:eastAsia="en-GB"/>
        </w:rPr>
        <w:t>Sea</w:t>
      </w:r>
      <w:proofErr w:type="spellEnd"/>
      <w:r w:rsidRPr="00462BC4">
        <w:rPr>
          <w:rFonts w:ascii="Times New Roman" w:eastAsia="Times New Roman" w:hAnsi="Times New Roman" w:cs="Times New Roman"/>
          <w:b/>
          <w:bCs/>
          <w:color w:val="000000"/>
          <w:sz w:val="24"/>
          <w:szCs w:val="24"/>
          <w:lang w:eastAsia="en-GB"/>
        </w:rPr>
        <w:t>)</w:t>
      </w:r>
      <w:r w:rsidR="001D1A14" w:rsidRPr="001D1A14">
        <w:rPr>
          <w:rFonts w:ascii="Times New Roman" w:eastAsia="Times New Roman" w:hAnsi="Times New Roman" w:cs="Times New Roman"/>
          <w:b/>
          <w:bCs/>
          <w:color w:val="000000"/>
          <w:sz w:val="24"/>
          <w:szCs w:val="24"/>
          <w:lang w:eastAsia="en-GB"/>
        </w:rPr>
        <w:t xml:space="preserve"> </w:t>
      </w:r>
      <w:r w:rsidR="001D1A14" w:rsidRPr="00462BC4">
        <w:rPr>
          <w:rFonts w:ascii="Times New Roman" w:eastAsia="Times New Roman" w:hAnsi="Times New Roman" w:cs="Times New Roman"/>
          <w:b/>
          <w:bCs/>
          <w:color w:val="000000"/>
          <w:sz w:val="24"/>
          <w:szCs w:val="24"/>
          <w:lang w:eastAsia="en-GB"/>
        </w:rPr>
        <w:t>(</w:t>
      </w:r>
      <w:proofErr w:type="spellStart"/>
      <w:r w:rsidR="001D1A14" w:rsidRPr="00462BC4">
        <w:rPr>
          <w:rFonts w:ascii="Times New Roman" w:eastAsia="Times New Roman" w:hAnsi="Times New Roman" w:cs="Times New Roman"/>
          <w:b/>
          <w:bCs/>
          <w:color w:val="000000"/>
          <w:sz w:val="24"/>
          <w:szCs w:val="24"/>
          <w:lang w:eastAsia="en-GB"/>
        </w:rPr>
        <w:t>Interreg</w:t>
      </w:r>
      <w:proofErr w:type="spellEnd"/>
      <w:r w:rsidR="001D1A14" w:rsidRPr="00462BC4">
        <w:rPr>
          <w:rFonts w:ascii="Times New Roman" w:eastAsia="Times New Roman" w:hAnsi="Times New Roman" w:cs="Times New Roman"/>
          <w:b/>
          <w:bCs/>
          <w:color w:val="000000"/>
          <w:sz w:val="24"/>
          <w:szCs w:val="24"/>
          <w:lang w:eastAsia="en-GB"/>
        </w:rPr>
        <w:t xml:space="preserve"> Italija Hrvatska) </w:t>
      </w:r>
      <w:r w:rsidRPr="006E2C72">
        <w:rPr>
          <w:rFonts w:ascii="Times New Roman" w:eastAsia="Times New Roman" w:hAnsi="Times New Roman" w:cs="Times New Roman"/>
          <w:color w:val="000000"/>
          <w:sz w:val="24"/>
          <w:szCs w:val="24"/>
          <w:lang w:eastAsia="en-GB"/>
        </w:rPr>
        <w:t xml:space="preserve"> </w:t>
      </w:r>
      <w:bookmarkEnd w:id="15"/>
      <w:proofErr w:type="spellStart"/>
      <w:r>
        <w:rPr>
          <w:rFonts w:ascii="Times New Roman" w:eastAsia="Times New Roman" w:hAnsi="Times New Roman" w:cs="Times New Roman"/>
          <w:color w:val="000000"/>
          <w:sz w:val="24"/>
          <w:szCs w:val="24"/>
          <w:lang w:eastAsia="en-GB"/>
        </w:rPr>
        <w:t>Presport</w:t>
      </w:r>
      <w:proofErr w:type="spellEnd"/>
      <w:r>
        <w:rPr>
          <w:rFonts w:ascii="Times New Roman" w:eastAsia="Times New Roman" w:hAnsi="Times New Roman" w:cs="Times New Roman"/>
          <w:color w:val="000000"/>
          <w:sz w:val="24"/>
          <w:szCs w:val="24"/>
          <w:lang w:eastAsia="en-GB"/>
        </w:rPr>
        <w:t xml:space="preserve"> je </w:t>
      </w:r>
      <w:r w:rsidRPr="006E2C72">
        <w:rPr>
          <w:rFonts w:ascii="Times New Roman" w:eastAsia="Times New Roman" w:hAnsi="Times New Roman" w:cs="Times New Roman"/>
          <w:color w:val="000000"/>
          <w:sz w:val="24"/>
          <w:szCs w:val="24"/>
          <w:lang w:eastAsia="en-GB"/>
        </w:rPr>
        <w:t xml:space="preserve">prekogranična inicijativa sufinancirana sredstvima Europske unije, usmjerena na poticanje zelene i digitalne transformacije luka u Italiji i Hrvatskoj. Kroz snažnu suradnju javnih vlasti, lučkih operatera i logističkih dionika, </w:t>
      </w:r>
      <w:r w:rsidRPr="006E2C72">
        <w:rPr>
          <w:rFonts w:ascii="Times New Roman" w:eastAsia="Times New Roman" w:hAnsi="Times New Roman" w:cs="Times New Roman"/>
          <w:color w:val="000000"/>
          <w:sz w:val="24"/>
          <w:szCs w:val="24"/>
          <w:lang w:eastAsia="en-GB"/>
        </w:rPr>
        <w:lastRenderedPageBreak/>
        <w:t>PRESPORT promiče ugljičnu neutralnost i digitalne inovacije, s ciljem da jadranske luke postanu učinkovitije, otpornije i održivije.</w:t>
      </w:r>
    </w:p>
    <w:p w14:paraId="3B016985" w14:textId="1431AAC6" w:rsidR="004E610D" w:rsidRPr="006E2C72"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bookmarkStart w:id="16" w:name="_Hlk223527711"/>
      <w:r w:rsidRPr="006E2C72">
        <w:rPr>
          <w:rFonts w:ascii="Times New Roman" w:eastAsia="Times New Roman" w:hAnsi="Times New Roman" w:cs="Times New Roman"/>
          <w:color w:val="000000"/>
          <w:sz w:val="24"/>
          <w:szCs w:val="24"/>
          <w:lang w:eastAsia="en-GB"/>
        </w:rPr>
        <w:t xml:space="preserve">Ukupni EU proračun projekta Fakulteta iznosi </w:t>
      </w:r>
      <w:r>
        <w:rPr>
          <w:rFonts w:ascii="Times New Roman" w:eastAsia="Times New Roman" w:hAnsi="Times New Roman" w:cs="Times New Roman"/>
          <w:color w:val="000000"/>
          <w:sz w:val="24"/>
          <w:szCs w:val="24"/>
          <w:lang w:eastAsia="en-GB"/>
        </w:rPr>
        <w:t>407.005</w:t>
      </w:r>
      <w:r w:rsidRPr="006E2C72">
        <w:rPr>
          <w:rFonts w:ascii="Times New Roman" w:eastAsia="Times New Roman" w:hAnsi="Times New Roman" w:cs="Times New Roman"/>
          <w:color w:val="000000"/>
          <w:sz w:val="24"/>
          <w:szCs w:val="24"/>
          <w:lang w:eastAsia="en-GB"/>
        </w:rPr>
        <w:t xml:space="preserve"> EUR, projekt traje od</w:t>
      </w:r>
      <w:r>
        <w:rPr>
          <w:rFonts w:ascii="Times New Roman" w:eastAsia="Times New Roman" w:hAnsi="Times New Roman" w:cs="Times New Roman"/>
          <w:color w:val="000000"/>
          <w:sz w:val="24"/>
          <w:szCs w:val="24"/>
          <w:lang w:eastAsia="en-GB"/>
        </w:rPr>
        <w:t xml:space="preserve"> 01.07.2025</w:t>
      </w:r>
      <w:r w:rsidRPr="006E2C72">
        <w:rPr>
          <w:rFonts w:ascii="Times New Roman" w:eastAsia="Times New Roman" w:hAnsi="Times New Roman" w:cs="Times New Roman"/>
          <w:color w:val="000000"/>
          <w:sz w:val="24"/>
          <w:szCs w:val="24"/>
          <w:lang w:eastAsia="en-GB"/>
        </w:rPr>
        <w:t xml:space="preserve">. do </w:t>
      </w:r>
      <w:r>
        <w:rPr>
          <w:rFonts w:ascii="Times New Roman" w:eastAsia="Times New Roman" w:hAnsi="Times New Roman" w:cs="Times New Roman"/>
          <w:color w:val="000000"/>
          <w:sz w:val="24"/>
          <w:szCs w:val="24"/>
          <w:lang w:eastAsia="en-GB"/>
        </w:rPr>
        <w:t>31.12.2028</w:t>
      </w:r>
      <w:r w:rsidRPr="006E2C72">
        <w:rPr>
          <w:rFonts w:ascii="Times New Roman" w:eastAsia="Times New Roman" w:hAnsi="Times New Roman" w:cs="Times New Roman"/>
          <w:color w:val="000000"/>
          <w:sz w:val="24"/>
          <w:szCs w:val="24"/>
          <w:lang w:eastAsia="en-GB"/>
        </w:rPr>
        <w:t xml:space="preserve">. godine. Vodeći partner na projektu </w:t>
      </w:r>
      <w:r>
        <w:rPr>
          <w:rFonts w:ascii="Times New Roman" w:eastAsia="Times New Roman" w:hAnsi="Times New Roman" w:cs="Times New Roman"/>
          <w:color w:val="000000"/>
          <w:sz w:val="24"/>
          <w:szCs w:val="24"/>
          <w:lang w:eastAsia="en-GB"/>
        </w:rPr>
        <w:t>je Lučka uprava sustava luka istočnog Jadrana</w:t>
      </w:r>
      <w:r w:rsidR="00694D33">
        <w:rPr>
          <w:rFonts w:ascii="Times New Roman" w:eastAsia="Times New Roman" w:hAnsi="Times New Roman" w:cs="Times New Roman"/>
          <w:color w:val="000000"/>
          <w:sz w:val="24"/>
          <w:szCs w:val="24"/>
          <w:lang w:eastAsia="en-GB"/>
        </w:rPr>
        <w:t xml:space="preserve"> u Italiji</w:t>
      </w:r>
      <w:r w:rsidRPr="006E2C72">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w:t>
      </w:r>
      <w:r w:rsidRPr="006E2C72">
        <w:rPr>
          <w:rFonts w:ascii="Times New Roman" w:eastAsia="Times New Roman" w:hAnsi="Times New Roman" w:cs="Times New Roman"/>
          <w:color w:val="000000"/>
          <w:sz w:val="24"/>
          <w:szCs w:val="24"/>
          <w:lang w:eastAsia="en-GB"/>
        </w:rPr>
        <w:t xml:space="preserve"> projekt </w:t>
      </w:r>
      <w:r>
        <w:rPr>
          <w:rFonts w:ascii="Times New Roman" w:eastAsia="Times New Roman" w:hAnsi="Times New Roman" w:cs="Times New Roman"/>
          <w:color w:val="000000"/>
          <w:sz w:val="24"/>
          <w:szCs w:val="24"/>
          <w:lang w:eastAsia="en-GB"/>
        </w:rPr>
        <w:t>se realizira</w:t>
      </w:r>
      <w:r w:rsidRPr="006E2C72">
        <w:rPr>
          <w:rFonts w:ascii="Times New Roman" w:eastAsia="Times New Roman" w:hAnsi="Times New Roman" w:cs="Times New Roman"/>
          <w:color w:val="000000"/>
          <w:sz w:val="24"/>
          <w:szCs w:val="24"/>
          <w:lang w:eastAsia="en-GB"/>
        </w:rPr>
        <w:t xml:space="preserve"> na izvoru financiranja 5</w:t>
      </w:r>
      <w:r>
        <w:rPr>
          <w:rFonts w:ascii="Times New Roman" w:eastAsia="Times New Roman" w:hAnsi="Times New Roman" w:cs="Times New Roman"/>
          <w:color w:val="000000"/>
          <w:sz w:val="24"/>
          <w:szCs w:val="24"/>
          <w:lang w:eastAsia="en-GB"/>
        </w:rPr>
        <w:t>1</w:t>
      </w:r>
      <w:r w:rsidRPr="006E2C72">
        <w:rPr>
          <w:rFonts w:ascii="Times New Roman" w:eastAsia="Times New Roman" w:hAnsi="Times New Roman" w:cs="Times New Roman"/>
          <w:color w:val="000000"/>
          <w:sz w:val="24"/>
          <w:szCs w:val="24"/>
          <w:lang w:eastAsia="en-GB"/>
        </w:rPr>
        <w:t xml:space="preserve"> – </w:t>
      </w:r>
      <w:r>
        <w:rPr>
          <w:rFonts w:ascii="Times New Roman" w:eastAsia="Times New Roman" w:hAnsi="Times New Roman" w:cs="Times New Roman"/>
          <w:color w:val="000000"/>
          <w:sz w:val="24"/>
          <w:szCs w:val="24"/>
          <w:lang w:eastAsia="en-GB"/>
        </w:rPr>
        <w:t>Pomoći</w:t>
      </w:r>
      <w:r w:rsidRPr="006E2C72">
        <w:rPr>
          <w:rFonts w:ascii="Times New Roman" w:eastAsia="Times New Roman" w:hAnsi="Times New Roman" w:cs="Times New Roman"/>
          <w:color w:val="000000"/>
          <w:sz w:val="24"/>
          <w:szCs w:val="24"/>
          <w:lang w:eastAsia="en-GB"/>
        </w:rPr>
        <w:t>.</w:t>
      </w:r>
    </w:p>
    <w:bookmarkEnd w:id="16"/>
    <w:p w14:paraId="64BB0163" w14:textId="77777777" w:rsidR="004E610D" w:rsidRPr="00C2773A" w:rsidRDefault="004E610D" w:rsidP="002641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7E8D8335" w14:textId="22B6BC8E" w:rsidR="002F1BE4" w:rsidRPr="00C2773A" w:rsidRDefault="002F1BE4" w:rsidP="002F1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17" w:name="_Hlk190160003"/>
      <w:bookmarkEnd w:id="13"/>
      <w:r w:rsidRPr="00C2773A">
        <w:rPr>
          <w:rFonts w:ascii="Times New Roman" w:eastAsia="Times New Roman" w:hAnsi="Times New Roman" w:cs="Times New Roman"/>
          <w:b/>
          <w:sz w:val="24"/>
          <w:szCs w:val="24"/>
          <w:lang w:eastAsia="en-GB"/>
        </w:rPr>
        <w:t xml:space="preserve">A679072.Novi </w:t>
      </w:r>
      <w:proofErr w:type="spellStart"/>
      <w:r w:rsidRPr="00C2773A">
        <w:rPr>
          <w:rFonts w:ascii="Times New Roman" w:eastAsia="Times New Roman" w:hAnsi="Times New Roman" w:cs="Times New Roman"/>
          <w:b/>
          <w:sz w:val="24"/>
          <w:szCs w:val="24"/>
          <w:lang w:eastAsia="en-GB"/>
        </w:rPr>
        <w:t>podprojekt</w:t>
      </w:r>
      <w:proofErr w:type="spellEnd"/>
      <w:r w:rsidRPr="00C2773A">
        <w:rPr>
          <w:rFonts w:ascii="Times New Roman" w:eastAsia="Times New Roman" w:hAnsi="Times New Roman" w:cs="Times New Roman"/>
          <w:b/>
          <w:sz w:val="24"/>
          <w:szCs w:val="24"/>
          <w:lang w:eastAsia="en-GB"/>
        </w:rPr>
        <w:t xml:space="preserve"> </w:t>
      </w:r>
      <w:r w:rsidR="00694D33" w:rsidRPr="00C2773A">
        <w:rPr>
          <w:rFonts w:ascii="Times New Roman" w:eastAsia="Times New Roman" w:hAnsi="Times New Roman" w:cs="Times New Roman"/>
          <w:b/>
          <w:sz w:val="24"/>
          <w:szCs w:val="24"/>
          <w:lang w:eastAsia="en-GB"/>
        </w:rPr>
        <w:t xml:space="preserve">Sea4Shore </w:t>
      </w:r>
      <w:r w:rsidR="00694D33">
        <w:rPr>
          <w:rFonts w:ascii="Times New Roman" w:eastAsia="Times New Roman" w:hAnsi="Times New Roman" w:cs="Times New Roman"/>
          <w:b/>
          <w:sz w:val="24"/>
          <w:szCs w:val="24"/>
          <w:lang w:eastAsia="en-GB"/>
        </w:rPr>
        <w:t>-</w:t>
      </w:r>
      <w:proofErr w:type="spellStart"/>
      <w:r w:rsidRPr="00C2773A">
        <w:rPr>
          <w:rFonts w:ascii="Times New Roman" w:eastAsia="Times New Roman" w:hAnsi="Times New Roman" w:cs="Times New Roman"/>
          <w:b/>
          <w:sz w:val="24"/>
          <w:szCs w:val="24"/>
          <w:lang w:eastAsia="en-GB"/>
        </w:rPr>
        <w:t>Seafarers</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experience</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appealing</w:t>
      </w:r>
      <w:proofErr w:type="spellEnd"/>
      <w:r w:rsidRPr="00C2773A">
        <w:rPr>
          <w:rFonts w:ascii="Times New Roman" w:eastAsia="Times New Roman" w:hAnsi="Times New Roman" w:cs="Times New Roman"/>
          <w:b/>
          <w:sz w:val="24"/>
          <w:szCs w:val="24"/>
          <w:lang w:eastAsia="en-GB"/>
        </w:rPr>
        <w:t xml:space="preserve"> for </w:t>
      </w:r>
      <w:proofErr w:type="spellStart"/>
      <w:r w:rsidRPr="00C2773A">
        <w:rPr>
          <w:rFonts w:ascii="Times New Roman" w:eastAsia="Times New Roman" w:hAnsi="Times New Roman" w:cs="Times New Roman"/>
          <w:b/>
          <w:sz w:val="24"/>
          <w:szCs w:val="24"/>
          <w:lang w:eastAsia="en-GB"/>
        </w:rPr>
        <w:t>shore</w:t>
      </w:r>
      <w:proofErr w:type="spellEnd"/>
      <w:r w:rsidRPr="00C2773A">
        <w:rPr>
          <w:rFonts w:ascii="Times New Roman" w:eastAsia="Times New Roman" w:hAnsi="Times New Roman" w:cs="Times New Roman"/>
          <w:b/>
          <w:sz w:val="24"/>
          <w:szCs w:val="24"/>
          <w:lang w:eastAsia="en-GB"/>
        </w:rPr>
        <w:t xml:space="preserve"> (</w:t>
      </w:r>
      <w:proofErr w:type="spellStart"/>
      <w:r w:rsidR="00694D33">
        <w:rPr>
          <w:rFonts w:ascii="Times New Roman" w:eastAsia="Times New Roman" w:hAnsi="Times New Roman" w:cs="Times New Roman"/>
          <w:b/>
          <w:sz w:val="24"/>
          <w:szCs w:val="24"/>
          <w:lang w:eastAsia="en-GB"/>
        </w:rPr>
        <w:t>Eramsus</w:t>
      </w:r>
      <w:proofErr w:type="spellEnd"/>
      <w:r w:rsidR="00694D33">
        <w:rPr>
          <w:rFonts w:ascii="Times New Roman" w:eastAsia="Times New Roman" w:hAnsi="Times New Roman" w:cs="Times New Roman"/>
          <w:b/>
          <w:sz w:val="24"/>
          <w:szCs w:val="24"/>
          <w:lang w:eastAsia="en-GB"/>
        </w:rPr>
        <w:t>+</w:t>
      </w:r>
      <w:r w:rsidRPr="00C2773A">
        <w:rPr>
          <w:rFonts w:ascii="Times New Roman" w:eastAsia="Times New Roman" w:hAnsi="Times New Roman" w:cs="Times New Roman"/>
          <w:b/>
          <w:sz w:val="24"/>
          <w:szCs w:val="24"/>
          <w:lang w:eastAsia="en-GB"/>
        </w:rPr>
        <w:t>)</w:t>
      </w:r>
      <w:bookmarkEnd w:id="17"/>
      <w:r w:rsidRPr="00C2773A">
        <w:rPr>
          <w:rFonts w:ascii="Times New Roman" w:eastAsia="Times New Roman" w:hAnsi="Times New Roman" w:cs="Times New Roman"/>
          <w:b/>
          <w:sz w:val="24"/>
          <w:szCs w:val="24"/>
          <w:lang w:eastAsia="en-GB"/>
        </w:rPr>
        <w:cr/>
      </w:r>
      <w:r w:rsidRPr="00C2773A">
        <w:rPr>
          <w:rFonts w:ascii="Times New Roman" w:eastAsia="Times New Roman" w:hAnsi="Times New Roman" w:cs="Times New Roman"/>
          <w:sz w:val="24"/>
          <w:szCs w:val="24"/>
          <w:lang w:eastAsia="en-GB"/>
        </w:rPr>
        <w:t>Projekt Sea4Shore za cilj ima razviti online alat koji bi služio kao pomoć pomorcima pri odabiru karijere na kopnu. Za ulazne podatke alata napraviti će se analiza vještina i kompetencija koje posjeduju pomorci na određenim pozicijama, a koje bi mogli koristiti i za poslove na kopnu.</w:t>
      </w:r>
    </w:p>
    <w:p w14:paraId="15EF7E32" w14:textId="1D518E95" w:rsidR="002F1BE4" w:rsidRPr="00C2773A" w:rsidRDefault="002F1BE4" w:rsidP="002F1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38.000 EUR, projekt traje od 1.03.2024. do 28.02.2026. godine. Vodeći partner na projektu je Tehnički univerzitet u Rigi, </w:t>
      </w:r>
      <w:r w:rsidR="00462BC4">
        <w:rPr>
          <w:rFonts w:ascii="Times New Roman" w:eastAsia="Times New Roman" w:hAnsi="Times New Roman" w:cs="Times New Roman"/>
          <w:sz w:val="24"/>
          <w:szCs w:val="24"/>
          <w:lang w:eastAsia="en-GB"/>
        </w:rPr>
        <w:t xml:space="preserve">a </w:t>
      </w:r>
      <w:r w:rsidRPr="00C2773A">
        <w:rPr>
          <w:rFonts w:ascii="Times New Roman" w:eastAsia="Times New Roman" w:hAnsi="Times New Roman" w:cs="Times New Roman"/>
          <w:sz w:val="24"/>
          <w:szCs w:val="24"/>
          <w:lang w:eastAsia="en-GB"/>
        </w:rPr>
        <w:t xml:space="preserve">projekt </w:t>
      </w:r>
      <w:r w:rsidR="00462BC4">
        <w:rPr>
          <w:rFonts w:ascii="Times New Roman" w:eastAsia="Times New Roman" w:hAnsi="Times New Roman" w:cs="Times New Roman"/>
          <w:sz w:val="24"/>
          <w:szCs w:val="24"/>
          <w:lang w:eastAsia="en-GB"/>
        </w:rPr>
        <w:t xml:space="preserve">se realizira </w:t>
      </w:r>
      <w:r w:rsidRPr="00C2773A">
        <w:rPr>
          <w:rFonts w:ascii="Times New Roman" w:eastAsia="Times New Roman" w:hAnsi="Times New Roman" w:cs="Times New Roman"/>
          <w:sz w:val="24"/>
          <w:szCs w:val="24"/>
          <w:lang w:eastAsia="en-GB"/>
        </w:rPr>
        <w:t>na izvoru financiranja 51 – Pomoći.</w:t>
      </w:r>
    </w:p>
    <w:bookmarkEnd w:id="14"/>
    <w:p w14:paraId="1FC8F40C" w14:textId="77777777" w:rsidR="007A3414" w:rsidRPr="00C2773A" w:rsidRDefault="007A3414" w:rsidP="002641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7B472674" w14:textId="24158051" w:rsidR="007A3414" w:rsidRPr="00C2773A" w:rsidRDefault="007A3414" w:rsidP="0026415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bookmarkStart w:id="18" w:name="_Hlk190159819"/>
      <w:r w:rsidRPr="00C2773A">
        <w:rPr>
          <w:rFonts w:ascii="Times New Roman" w:eastAsia="Times New Roman" w:hAnsi="Times New Roman" w:cs="Times New Roman"/>
          <w:b/>
          <w:sz w:val="24"/>
          <w:szCs w:val="24"/>
          <w:lang w:eastAsia="en-GB"/>
        </w:rPr>
        <w:t xml:space="preserve">A679072. Novi </w:t>
      </w:r>
      <w:proofErr w:type="spellStart"/>
      <w:r w:rsidRPr="00C2773A">
        <w:rPr>
          <w:rFonts w:ascii="Times New Roman" w:eastAsia="Times New Roman" w:hAnsi="Times New Roman" w:cs="Times New Roman"/>
          <w:b/>
          <w:sz w:val="24"/>
          <w:szCs w:val="24"/>
          <w:lang w:eastAsia="en-GB"/>
        </w:rPr>
        <w:t>podprojekt</w:t>
      </w:r>
      <w:proofErr w:type="spellEnd"/>
      <w:r w:rsidRPr="00C2773A">
        <w:rPr>
          <w:rFonts w:ascii="Times New Roman" w:eastAsia="Times New Roman" w:hAnsi="Times New Roman" w:cs="Times New Roman"/>
          <w:b/>
          <w:sz w:val="24"/>
          <w:szCs w:val="24"/>
          <w:lang w:eastAsia="en-GB"/>
        </w:rPr>
        <w:t xml:space="preserve"> GREENPORT </w:t>
      </w:r>
      <w:proofErr w:type="spellStart"/>
      <w:r w:rsidRPr="00C2773A">
        <w:rPr>
          <w:rFonts w:ascii="Times New Roman" w:eastAsia="Times New Roman" w:hAnsi="Times New Roman" w:cs="Times New Roman"/>
          <w:b/>
          <w:sz w:val="24"/>
          <w:szCs w:val="24"/>
          <w:lang w:eastAsia="en-GB"/>
        </w:rPr>
        <w:t>GREENPORT</w:t>
      </w:r>
      <w:proofErr w:type="spellEnd"/>
      <w:r w:rsidRPr="00C2773A">
        <w:rPr>
          <w:rFonts w:ascii="Times New Roman" w:eastAsia="Times New Roman" w:hAnsi="Times New Roman" w:cs="Times New Roman"/>
          <w:b/>
          <w:sz w:val="24"/>
          <w:szCs w:val="24"/>
          <w:lang w:eastAsia="en-GB"/>
        </w:rPr>
        <w:t xml:space="preserve"> </w:t>
      </w:r>
      <w:proofErr w:type="spellStart"/>
      <w:r w:rsidRPr="00C2773A">
        <w:rPr>
          <w:rFonts w:ascii="Times New Roman" w:eastAsia="Times New Roman" w:hAnsi="Times New Roman" w:cs="Times New Roman"/>
          <w:b/>
          <w:sz w:val="24"/>
          <w:szCs w:val="24"/>
          <w:lang w:eastAsia="en-GB"/>
        </w:rPr>
        <w:t>Alliances</w:t>
      </w:r>
      <w:proofErr w:type="spellEnd"/>
      <w:r w:rsidR="001D1A14" w:rsidRPr="001D1A14">
        <w:rPr>
          <w:rFonts w:ascii="Times New Roman" w:eastAsia="Times New Roman" w:hAnsi="Times New Roman" w:cs="Times New Roman"/>
          <w:b/>
          <w:sz w:val="24"/>
          <w:szCs w:val="24"/>
          <w:lang w:eastAsia="en-GB"/>
        </w:rPr>
        <w:t xml:space="preserve"> </w:t>
      </w:r>
      <w:r w:rsidR="00694D33">
        <w:rPr>
          <w:rFonts w:ascii="Times New Roman" w:eastAsia="Times New Roman" w:hAnsi="Times New Roman" w:cs="Times New Roman"/>
          <w:b/>
          <w:sz w:val="24"/>
          <w:szCs w:val="24"/>
          <w:lang w:eastAsia="en-GB"/>
        </w:rPr>
        <w:t>(</w:t>
      </w:r>
      <w:r w:rsidR="001D1A14" w:rsidRPr="00C2773A">
        <w:rPr>
          <w:rFonts w:ascii="Times New Roman" w:eastAsia="Times New Roman" w:hAnsi="Times New Roman" w:cs="Times New Roman"/>
          <w:b/>
          <w:sz w:val="24"/>
          <w:szCs w:val="24"/>
          <w:lang w:eastAsia="en-GB"/>
        </w:rPr>
        <w:t>Erasmus+</w:t>
      </w:r>
      <w:r w:rsidR="00694D33">
        <w:rPr>
          <w:rFonts w:ascii="Times New Roman" w:eastAsia="Times New Roman" w:hAnsi="Times New Roman" w:cs="Times New Roman"/>
          <w:b/>
          <w:sz w:val="24"/>
          <w:szCs w:val="24"/>
          <w:lang w:eastAsia="en-GB"/>
        </w:rPr>
        <w:t>)</w:t>
      </w:r>
    </w:p>
    <w:bookmarkEnd w:id="18"/>
    <w:p w14:paraId="739B35E3" w14:textId="77777777" w:rsidR="007A3414" w:rsidRPr="00C2773A" w:rsidRDefault="007A3414" w:rsidP="007A34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GREENPORT nastoji pokrenuti promjenu u lučkim uslugama, koherentnom</w:t>
      </w:r>
      <w:r w:rsidRPr="00C2773A">
        <w:rPr>
          <w:rFonts w:ascii="Times New Roman" w:eastAsia="Times New Roman" w:hAnsi="Times New Roman" w:cs="Times New Roman"/>
          <w:b/>
          <w:sz w:val="24"/>
          <w:szCs w:val="24"/>
          <w:lang w:eastAsia="en-GB"/>
        </w:rPr>
        <w:t xml:space="preserve"> </w:t>
      </w:r>
      <w:r w:rsidRPr="00C2773A">
        <w:rPr>
          <w:rFonts w:ascii="Times New Roman" w:eastAsia="Times New Roman" w:hAnsi="Times New Roman" w:cs="Times New Roman"/>
          <w:sz w:val="24"/>
          <w:szCs w:val="24"/>
          <w:lang w:eastAsia="en-GB"/>
        </w:rPr>
        <w:t>integracijom održivosti unutar novih obrazovnih rješenja, podučavajući tako buduće i sadašnje osoblje lučkih službi da postanu održiviji u svojim stavovima i ponašanjima. To može biti moguće samo suradnjom javnih i privatnih, akademskih/istraživačkih i industrijskih djelatnika. Projekt je stoga osmišljen na logičan i modularan način, koji je u isto vrijeme međusobno povezan i nadopunjuje se jedan s drugim tako da svaki Radni Paket postiže rezultate koji otvaraju vrata daljnjem razvoju i razradi u sljedećem Radnom Paketu, što u konačnici dovodi do stvaranja GREENPORT kurikuluma učenja kao okvira koji se na kraju može replicirati na mnogim europskim sveučilištima i pružateljima obrazovanja.</w:t>
      </w:r>
    </w:p>
    <w:p w14:paraId="246F2826" w14:textId="4702E565" w:rsidR="007A3414" w:rsidRPr="00C2773A" w:rsidRDefault="007A3414" w:rsidP="007A341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111.405 EUR, projekt traje od 1.02.2024. do 31.01.2027. godine. Vodeći partner na projektu je . T. C. Piri Reis University iz Turske, </w:t>
      </w:r>
      <w:r w:rsidR="002F1BE4" w:rsidRPr="00C2773A">
        <w:rPr>
          <w:rFonts w:ascii="Times New Roman" w:eastAsia="Times New Roman" w:hAnsi="Times New Roman" w:cs="Times New Roman"/>
          <w:sz w:val="24"/>
          <w:szCs w:val="24"/>
          <w:lang w:eastAsia="en-GB"/>
        </w:rPr>
        <w:t xml:space="preserve">prijenos sredstava ide preko Sveučilišta u Rijeci, </w:t>
      </w:r>
      <w:r w:rsidR="00462BC4">
        <w:rPr>
          <w:rFonts w:ascii="Times New Roman" w:eastAsia="Times New Roman" w:hAnsi="Times New Roman" w:cs="Times New Roman"/>
          <w:sz w:val="24"/>
          <w:szCs w:val="24"/>
          <w:lang w:eastAsia="en-GB"/>
        </w:rPr>
        <w:t>a</w:t>
      </w:r>
      <w:r w:rsidR="002F1BE4" w:rsidRPr="00C2773A">
        <w:rPr>
          <w:rFonts w:ascii="Times New Roman" w:eastAsia="Times New Roman" w:hAnsi="Times New Roman" w:cs="Times New Roman"/>
          <w:sz w:val="24"/>
          <w:szCs w:val="24"/>
          <w:lang w:eastAsia="en-GB"/>
        </w:rPr>
        <w:t xml:space="preserve"> projekt </w:t>
      </w:r>
      <w:r w:rsidR="00462BC4">
        <w:rPr>
          <w:rFonts w:ascii="Times New Roman" w:eastAsia="Times New Roman" w:hAnsi="Times New Roman" w:cs="Times New Roman"/>
          <w:sz w:val="24"/>
          <w:szCs w:val="24"/>
          <w:lang w:eastAsia="en-GB"/>
        </w:rPr>
        <w:t>se realizira</w:t>
      </w:r>
      <w:r w:rsidR="002F1BE4" w:rsidRPr="00C2773A">
        <w:rPr>
          <w:rFonts w:ascii="Times New Roman" w:eastAsia="Times New Roman" w:hAnsi="Times New Roman" w:cs="Times New Roman"/>
          <w:sz w:val="24"/>
          <w:szCs w:val="24"/>
          <w:lang w:eastAsia="en-GB"/>
        </w:rPr>
        <w:t xml:space="preserve"> na izvoru financiranja 51-Pomoći. </w:t>
      </w:r>
    </w:p>
    <w:p w14:paraId="5763F5D2" w14:textId="77777777" w:rsidR="007616EF" w:rsidRPr="00C2773A" w:rsidRDefault="007616EF" w:rsidP="007616E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30DA6616" w14:textId="123F8248" w:rsidR="007616EF" w:rsidRPr="00C2773A" w:rsidRDefault="007616EF" w:rsidP="007616EF">
      <w:pPr>
        <w:pStyle w:val="Default"/>
        <w:jc w:val="both"/>
        <w:rPr>
          <w:rFonts w:eastAsia="Times New Roman"/>
          <w:color w:val="auto"/>
          <w:lang w:eastAsia="en-GB"/>
        </w:rPr>
      </w:pPr>
      <w:r w:rsidRPr="00C2773A">
        <w:rPr>
          <w:rFonts w:eastAsia="Times New Roman"/>
          <w:b/>
          <w:color w:val="auto"/>
          <w:lang w:eastAsia="en-GB"/>
        </w:rPr>
        <w:t xml:space="preserve">A679072. Novi </w:t>
      </w:r>
      <w:proofErr w:type="spellStart"/>
      <w:r w:rsidRPr="00C2773A">
        <w:rPr>
          <w:rFonts w:eastAsia="Times New Roman"/>
          <w:b/>
          <w:color w:val="auto"/>
          <w:lang w:eastAsia="en-GB"/>
        </w:rPr>
        <w:t>podprojekt</w:t>
      </w:r>
      <w:proofErr w:type="spellEnd"/>
      <w:r w:rsidRPr="00C2773A">
        <w:rPr>
          <w:rFonts w:eastAsia="Times New Roman"/>
          <w:b/>
          <w:color w:val="auto"/>
          <w:lang w:eastAsia="en-GB"/>
        </w:rPr>
        <w:t xml:space="preserve"> </w:t>
      </w:r>
      <w:proofErr w:type="spellStart"/>
      <w:r w:rsidRPr="00C2773A">
        <w:rPr>
          <w:b/>
          <w:color w:val="auto"/>
        </w:rPr>
        <w:t>PortEMS</w:t>
      </w:r>
      <w:proofErr w:type="spellEnd"/>
      <w:r w:rsidRPr="00C2773A">
        <w:rPr>
          <w:b/>
          <w:color w:val="auto"/>
        </w:rPr>
        <w:t xml:space="preserve"> - Konvergentni IT-OT sustav upravljanja energijom (EMS) za tranziciju lučkih zajednica u pametna </w:t>
      </w:r>
      <w:proofErr w:type="spellStart"/>
      <w:r w:rsidRPr="00C2773A">
        <w:rPr>
          <w:b/>
          <w:color w:val="auto"/>
        </w:rPr>
        <w:t>niskougljična</w:t>
      </w:r>
      <w:proofErr w:type="spellEnd"/>
      <w:r w:rsidRPr="00C2773A">
        <w:rPr>
          <w:b/>
          <w:color w:val="auto"/>
        </w:rPr>
        <w:t xml:space="preserve"> energetska čvorišta - IP.1.1.03.0070</w:t>
      </w:r>
      <w:r w:rsidRPr="00C2773A">
        <w:rPr>
          <w:rFonts w:asciiTheme="minorHAnsi" w:hAnsiTheme="minorHAnsi" w:cstheme="minorBidi"/>
          <w:color w:val="auto"/>
          <w:sz w:val="22"/>
          <w:szCs w:val="22"/>
        </w:rPr>
        <w:t xml:space="preserve"> </w:t>
      </w:r>
      <w:r w:rsidR="00297D30">
        <w:rPr>
          <w:rFonts w:asciiTheme="minorHAnsi" w:hAnsiTheme="minorHAnsi" w:cstheme="minorBidi"/>
          <w:color w:val="auto"/>
          <w:sz w:val="22"/>
          <w:szCs w:val="22"/>
        </w:rPr>
        <w:t>(</w:t>
      </w:r>
      <w:r w:rsidR="001D1A14">
        <w:rPr>
          <w:b/>
          <w:color w:val="auto"/>
        </w:rPr>
        <w:t>Integrirani teritorijalni program</w:t>
      </w:r>
      <w:r w:rsidR="00297D30">
        <w:rPr>
          <w:b/>
          <w:color w:val="auto"/>
        </w:rPr>
        <w:t>)</w:t>
      </w:r>
      <w:r w:rsidR="001D1A14">
        <w:rPr>
          <w:b/>
          <w:color w:val="auto"/>
        </w:rPr>
        <w:t xml:space="preserve"> </w:t>
      </w:r>
      <w:r w:rsidRPr="00C2773A">
        <w:rPr>
          <w:color w:val="auto"/>
        </w:rPr>
        <w:t xml:space="preserve">Cilj projekta </w:t>
      </w:r>
      <w:proofErr w:type="spellStart"/>
      <w:r w:rsidRPr="00C2773A">
        <w:rPr>
          <w:color w:val="auto"/>
        </w:rPr>
        <w:t>PortEMS</w:t>
      </w:r>
      <w:proofErr w:type="spellEnd"/>
      <w:r w:rsidRPr="00C2773A">
        <w:rPr>
          <w:color w:val="auto"/>
        </w:rPr>
        <w:t xml:space="preserve"> je razviti sveobuhvatno rješenje pametnog centraliziranog sustava nadzora i upravljanja energetskim podsustavima lučkih zajednica - </w:t>
      </w:r>
      <w:proofErr w:type="spellStart"/>
      <w:r w:rsidRPr="00C2773A">
        <w:rPr>
          <w:color w:val="auto"/>
        </w:rPr>
        <w:t>EMS.Integrator</w:t>
      </w:r>
      <w:proofErr w:type="spellEnd"/>
      <w:r w:rsidRPr="00C2773A">
        <w:rPr>
          <w:color w:val="auto"/>
        </w:rPr>
        <w:t xml:space="preserve">, koji će imati funkcionalnosti adaptivnog optimiziranja energije te povezivanja i dijeljenja ključnih podataka različitih energetskih podsustava na osnovi integracije IT u OT u cilju tranzicije lučkih zajednica u </w:t>
      </w:r>
      <w:proofErr w:type="spellStart"/>
      <w:r w:rsidRPr="00C2773A">
        <w:rPr>
          <w:color w:val="auto"/>
        </w:rPr>
        <w:t>niskougljična</w:t>
      </w:r>
      <w:proofErr w:type="spellEnd"/>
      <w:r w:rsidRPr="00C2773A">
        <w:rPr>
          <w:color w:val="auto"/>
        </w:rPr>
        <w:t xml:space="preserve"> energetska čvorišta.</w:t>
      </w:r>
    </w:p>
    <w:p w14:paraId="458B29F1" w14:textId="1338185D" w:rsidR="007616EF" w:rsidRPr="00C2773A" w:rsidRDefault="007616EF" w:rsidP="007616EF">
      <w:pPr>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 xml:space="preserve">Ukupni EU proračun projekta Fakulteta iznosi </w:t>
      </w:r>
      <w:r w:rsidR="006359EB" w:rsidRPr="00C2773A">
        <w:rPr>
          <w:rFonts w:ascii="Times New Roman" w:eastAsia="Times New Roman" w:hAnsi="Times New Roman" w:cs="Times New Roman"/>
          <w:sz w:val="24"/>
          <w:szCs w:val="24"/>
          <w:lang w:eastAsia="en-GB"/>
        </w:rPr>
        <w:t>390.383</w:t>
      </w:r>
      <w:r w:rsidRPr="00C2773A">
        <w:rPr>
          <w:rFonts w:ascii="Times New Roman" w:eastAsia="Times New Roman" w:hAnsi="Times New Roman" w:cs="Times New Roman"/>
          <w:sz w:val="24"/>
          <w:szCs w:val="24"/>
          <w:lang w:eastAsia="en-GB"/>
        </w:rPr>
        <w:t xml:space="preserve"> EUR, projekt traje od </w:t>
      </w:r>
      <w:r w:rsidR="006359EB" w:rsidRPr="00C2773A">
        <w:rPr>
          <w:rFonts w:ascii="Times New Roman" w:eastAsia="Times New Roman" w:hAnsi="Times New Roman" w:cs="Times New Roman"/>
          <w:sz w:val="24"/>
          <w:szCs w:val="24"/>
          <w:lang w:eastAsia="en-GB"/>
        </w:rPr>
        <w:t>01</w:t>
      </w:r>
      <w:r w:rsidRPr="00C2773A">
        <w:rPr>
          <w:rFonts w:ascii="Times New Roman" w:eastAsia="Times New Roman" w:hAnsi="Times New Roman" w:cs="Times New Roman"/>
          <w:sz w:val="24"/>
          <w:szCs w:val="24"/>
          <w:lang w:eastAsia="en-GB"/>
        </w:rPr>
        <w:t>.</w:t>
      </w:r>
      <w:r w:rsidR="006359EB" w:rsidRPr="00C2773A">
        <w:rPr>
          <w:rFonts w:ascii="Times New Roman" w:eastAsia="Times New Roman" w:hAnsi="Times New Roman" w:cs="Times New Roman"/>
          <w:sz w:val="24"/>
          <w:szCs w:val="24"/>
          <w:lang w:eastAsia="en-GB"/>
        </w:rPr>
        <w:t>11</w:t>
      </w:r>
      <w:r w:rsidRPr="00C2773A">
        <w:rPr>
          <w:rFonts w:ascii="Times New Roman" w:eastAsia="Times New Roman" w:hAnsi="Times New Roman" w:cs="Times New Roman"/>
          <w:sz w:val="24"/>
          <w:szCs w:val="24"/>
          <w:lang w:eastAsia="en-GB"/>
        </w:rPr>
        <w:t xml:space="preserve">.2024. do </w:t>
      </w:r>
      <w:r w:rsidR="006359EB" w:rsidRPr="00C2773A">
        <w:rPr>
          <w:rFonts w:ascii="Times New Roman" w:eastAsia="Times New Roman" w:hAnsi="Times New Roman" w:cs="Times New Roman"/>
          <w:sz w:val="24"/>
          <w:szCs w:val="24"/>
          <w:lang w:eastAsia="en-GB"/>
        </w:rPr>
        <w:t>31.10.2027.</w:t>
      </w:r>
      <w:r w:rsidRPr="00C2773A">
        <w:rPr>
          <w:rFonts w:ascii="Times New Roman" w:eastAsia="Times New Roman" w:hAnsi="Times New Roman" w:cs="Times New Roman"/>
          <w:sz w:val="24"/>
          <w:szCs w:val="24"/>
          <w:lang w:eastAsia="en-GB"/>
        </w:rPr>
        <w:t xml:space="preserve"> godine. Vodeći partner na projektu </w:t>
      </w:r>
      <w:proofErr w:type="spellStart"/>
      <w:r w:rsidR="006359EB" w:rsidRPr="00C2773A">
        <w:rPr>
          <w:rFonts w:ascii="Times New Roman" w:eastAsia="Times New Roman" w:hAnsi="Times New Roman" w:cs="Times New Roman"/>
          <w:sz w:val="24"/>
          <w:szCs w:val="24"/>
          <w:lang w:eastAsia="en-GB"/>
        </w:rPr>
        <w:t>Jatro</w:t>
      </w:r>
      <w:proofErr w:type="spellEnd"/>
      <w:r w:rsidR="006359EB" w:rsidRPr="00C2773A">
        <w:rPr>
          <w:rFonts w:ascii="Times New Roman" w:eastAsia="Times New Roman" w:hAnsi="Times New Roman" w:cs="Times New Roman"/>
          <w:sz w:val="24"/>
          <w:szCs w:val="24"/>
          <w:lang w:eastAsia="en-GB"/>
        </w:rPr>
        <w:t xml:space="preserve"> inženjering d.o.o.</w:t>
      </w:r>
      <w:r w:rsidRPr="00C2773A">
        <w:rPr>
          <w:rFonts w:ascii="Times New Roman" w:eastAsia="Times New Roman" w:hAnsi="Times New Roman" w:cs="Times New Roman"/>
          <w:sz w:val="24"/>
          <w:szCs w:val="24"/>
          <w:lang w:eastAsia="en-GB"/>
        </w:rPr>
        <w:t xml:space="preserve">, </w:t>
      </w:r>
      <w:r w:rsidR="00462BC4">
        <w:rPr>
          <w:rFonts w:ascii="Times New Roman" w:eastAsia="Times New Roman" w:hAnsi="Times New Roman" w:cs="Times New Roman"/>
          <w:sz w:val="24"/>
          <w:szCs w:val="24"/>
          <w:lang w:eastAsia="en-GB"/>
        </w:rPr>
        <w:t>a projekt se realizira</w:t>
      </w:r>
      <w:r w:rsidRPr="00C2773A">
        <w:rPr>
          <w:rFonts w:ascii="Times New Roman" w:eastAsia="Times New Roman" w:hAnsi="Times New Roman" w:cs="Times New Roman"/>
          <w:sz w:val="24"/>
          <w:szCs w:val="24"/>
          <w:lang w:eastAsia="en-GB"/>
        </w:rPr>
        <w:t xml:space="preserve"> na izvoru financiranja </w:t>
      </w:r>
      <w:r w:rsidR="006359EB" w:rsidRPr="00C2773A">
        <w:rPr>
          <w:rFonts w:ascii="Times New Roman" w:eastAsia="Times New Roman" w:hAnsi="Times New Roman" w:cs="Times New Roman"/>
          <w:sz w:val="24"/>
          <w:szCs w:val="24"/>
          <w:lang w:eastAsia="en-GB"/>
        </w:rPr>
        <w:t>61</w:t>
      </w:r>
      <w:r w:rsidRPr="00C2773A">
        <w:rPr>
          <w:rFonts w:ascii="Times New Roman" w:eastAsia="Times New Roman" w:hAnsi="Times New Roman" w:cs="Times New Roman"/>
          <w:sz w:val="24"/>
          <w:szCs w:val="24"/>
          <w:lang w:eastAsia="en-GB"/>
        </w:rPr>
        <w:t xml:space="preserve"> – </w:t>
      </w:r>
      <w:r w:rsidR="006359EB" w:rsidRPr="00C2773A">
        <w:rPr>
          <w:rFonts w:ascii="Times New Roman" w:eastAsia="Times New Roman" w:hAnsi="Times New Roman" w:cs="Times New Roman"/>
          <w:sz w:val="24"/>
          <w:szCs w:val="24"/>
          <w:lang w:eastAsia="en-GB"/>
        </w:rPr>
        <w:t>Donacije</w:t>
      </w:r>
      <w:r w:rsidRPr="00C2773A">
        <w:rPr>
          <w:rFonts w:ascii="Times New Roman" w:eastAsia="Times New Roman" w:hAnsi="Times New Roman" w:cs="Times New Roman"/>
          <w:sz w:val="24"/>
          <w:szCs w:val="24"/>
          <w:lang w:eastAsia="en-GB"/>
        </w:rPr>
        <w:t>.</w:t>
      </w:r>
    </w:p>
    <w:p w14:paraId="6EDFB9B5" w14:textId="77777777" w:rsidR="006E2C72" w:rsidRDefault="006E2C72"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
    <w:p w14:paraId="2D2B5786" w14:textId="229FC435" w:rsidR="002A22DD" w:rsidRPr="00462BC4" w:rsidRDefault="00B65AE9" w:rsidP="00C0522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eastAsia="en-GB"/>
        </w:rPr>
      </w:pPr>
      <w:bookmarkStart w:id="19" w:name="_Hlk223612752"/>
      <w:r w:rsidRPr="00462BC4">
        <w:rPr>
          <w:rFonts w:ascii="Times New Roman" w:eastAsia="Times New Roman" w:hAnsi="Times New Roman" w:cs="Times New Roman"/>
          <w:b/>
          <w:bCs/>
          <w:color w:val="000000"/>
          <w:sz w:val="24"/>
          <w:szCs w:val="24"/>
          <w:lang w:eastAsia="en-GB"/>
        </w:rPr>
        <w:t xml:space="preserve">A679072. Novi </w:t>
      </w:r>
      <w:proofErr w:type="spellStart"/>
      <w:r w:rsidRPr="00462BC4">
        <w:rPr>
          <w:rFonts w:ascii="Times New Roman" w:eastAsia="Times New Roman" w:hAnsi="Times New Roman" w:cs="Times New Roman"/>
          <w:b/>
          <w:bCs/>
          <w:color w:val="000000"/>
          <w:sz w:val="24"/>
          <w:szCs w:val="24"/>
          <w:lang w:eastAsia="en-GB"/>
        </w:rPr>
        <w:t>podprojekt</w:t>
      </w:r>
      <w:proofErr w:type="spellEnd"/>
      <w:r w:rsidRPr="00462BC4">
        <w:rPr>
          <w:rFonts w:ascii="Times New Roman" w:eastAsia="Times New Roman" w:hAnsi="Times New Roman" w:cs="Times New Roman"/>
          <w:b/>
          <w:bCs/>
          <w:color w:val="000000"/>
          <w:sz w:val="24"/>
          <w:szCs w:val="24"/>
          <w:lang w:eastAsia="en-GB"/>
        </w:rPr>
        <w:t xml:space="preserve"> </w:t>
      </w:r>
      <w:r w:rsidR="002A22DD" w:rsidRPr="00462BC4">
        <w:rPr>
          <w:rFonts w:ascii="Times New Roman" w:eastAsia="Times New Roman" w:hAnsi="Times New Roman" w:cs="Times New Roman"/>
          <w:b/>
          <w:bCs/>
          <w:color w:val="000000"/>
          <w:sz w:val="24"/>
          <w:szCs w:val="24"/>
          <w:lang w:eastAsia="en-GB"/>
        </w:rPr>
        <w:t>PBM SENSE</w:t>
      </w:r>
      <w:r w:rsidRPr="00462BC4">
        <w:rPr>
          <w:rFonts w:ascii="Times New Roman" w:eastAsia="Times New Roman" w:hAnsi="Times New Roman" w:cs="Times New Roman"/>
          <w:b/>
          <w:bCs/>
          <w:color w:val="000000"/>
          <w:sz w:val="24"/>
          <w:szCs w:val="24"/>
          <w:lang w:eastAsia="en-GB"/>
        </w:rPr>
        <w:t xml:space="preserve"> – istraživanje i razvoj inovativnih proizvoda za održivo i konkurentno brodarstvo </w:t>
      </w:r>
      <w:r w:rsidR="00297D30">
        <w:rPr>
          <w:rFonts w:ascii="Times New Roman" w:eastAsia="Times New Roman" w:hAnsi="Times New Roman" w:cs="Times New Roman"/>
          <w:b/>
          <w:bCs/>
          <w:color w:val="000000"/>
          <w:sz w:val="24"/>
          <w:szCs w:val="24"/>
          <w:lang w:eastAsia="en-GB"/>
        </w:rPr>
        <w:t>(</w:t>
      </w:r>
      <w:r w:rsidR="001D1A14" w:rsidRPr="00462BC4">
        <w:rPr>
          <w:rFonts w:ascii="Times New Roman" w:eastAsia="Times New Roman" w:hAnsi="Times New Roman" w:cs="Times New Roman"/>
          <w:b/>
          <w:bCs/>
          <w:color w:val="000000"/>
          <w:sz w:val="24"/>
          <w:szCs w:val="24"/>
          <w:lang w:eastAsia="en-GB"/>
        </w:rPr>
        <w:t xml:space="preserve">Integrirani teritorijalni </w:t>
      </w:r>
      <w:r w:rsidR="001D1A14">
        <w:rPr>
          <w:rFonts w:ascii="Times New Roman" w:eastAsia="Times New Roman" w:hAnsi="Times New Roman" w:cs="Times New Roman"/>
          <w:b/>
          <w:bCs/>
          <w:color w:val="000000"/>
          <w:sz w:val="24"/>
          <w:szCs w:val="24"/>
          <w:lang w:eastAsia="en-GB"/>
        </w:rPr>
        <w:t>program</w:t>
      </w:r>
      <w:r w:rsidR="00297D30">
        <w:rPr>
          <w:rFonts w:ascii="Times New Roman" w:eastAsia="Times New Roman" w:hAnsi="Times New Roman" w:cs="Times New Roman"/>
          <w:b/>
          <w:bCs/>
          <w:color w:val="000000"/>
          <w:sz w:val="24"/>
          <w:szCs w:val="24"/>
          <w:lang w:eastAsia="en-GB"/>
        </w:rPr>
        <w:t>)</w:t>
      </w:r>
    </w:p>
    <w:bookmarkEnd w:id="19"/>
    <w:p w14:paraId="3D586FA4" w14:textId="6A351C3D" w:rsidR="00C2773A" w:rsidRDefault="00B65AE9"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r w:rsidRPr="00B65AE9">
        <w:rPr>
          <w:rFonts w:ascii="Times New Roman" w:eastAsia="Times New Roman" w:hAnsi="Times New Roman" w:cs="Times New Roman"/>
          <w:color w:val="000000"/>
          <w:sz w:val="24"/>
          <w:szCs w:val="24"/>
          <w:lang w:eastAsia="en-GB"/>
        </w:rPr>
        <w:t xml:space="preserve">Cilj projekta je kroz suradnju SPIN konzorcija razviti dva globalno inovativna proizvoda spremna za komercijalizaciju za brodarske kompanije. Aktivnosti projekta uključuju aktivnosti istraživanja i razvoja (industrijsko istraživanje, eksperimentalni razvoj, studije izvedivosti), ulaganje u infrastrukturu za testiranje i eksperimentiranje, upravljanje projektom te aktivnosti promidžbe i vidljivosti. Projektom će se ostvariti suradnja SPIN konzorcija (2 mikro, 1 malo poduzeća i 2 organizacije za istraživanje i širenje znanja te razviti dva globalno inovativna </w:t>
      </w:r>
      <w:r w:rsidRPr="00B65AE9">
        <w:rPr>
          <w:rFonts w:ascii="Times New Roman" w:eastAsia="Times New Roman" w:hAnsi="Times New Roman" w:cs="Times New Roman"/>
          <w:color w:val="000000"/>
          <w:sz w:val="24"/>
          <w:szCs w:val="24"/>
          <w:lang w:eastAsia="en-GB"/>
        </w:rPr>
        <w:lastRenderedPageBreak/>
        <w:t xml:space="preserve">proizvoda spremna za komercijalizaciju.  Projekt će doprinijeti strukturnim promjenama u gospodarstvu na području Jadranske Hrvatske kroz razvoj inovativnih proizvoda (globalna inovacija) u nišama više dodane vrijednosti, tj. omogućiti će poduzetnicima u Konzorciju diversifikaciju poslovanja i razvoj novih proizvoda u okviru prioritetnih niša RLV-ova Jadranske.  </w:t>
      </w:r>
    </w:p>
    <w:p w14:paraId="3B7618FE" w14:textId="246FCE3E" w:rsidR="00B65AE9" w:rsidRPr="00B65AE9" w:rsidRDefault="00B65AE9" w:rsidP="00B65AE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bookmarkStart w:id="20" w:name="_Hlk223528221"/>
      <w:r w:rsidRPr="00B65AE9">
        <w:rPr>
          <w:rFonts w:ascii="Times New Roman" w:eastAsia="Times New Roman" w:hAnsi="Times New Roman" w:cs="Times New Roman"/>
          <w:color w:val="000000"/>
          <w:sz w:val="24"/>
          <w:szCs w:val="24"/>
          <w:lang w:eastAsia="en-GB"/>
        </w:rPr>
        <w:t xml:space="preserve">Ukupni EU proračun projekta Fakulteta iznosi </w:t>
      </w:r>
      <w:r>
        <w:rPr>
          <w:rFonts w:ascii="Times New Roman" w:eastAsia="Times New Roman" w:hAnsi="Times New Roman" w:cs="Times New Roman"/>
          <w:color w:val="000000"/>
          <w:sz w:val="24"/>
          <w:szCs w:val="24"/>
          <w:lang w:eastAsia="en-GB"/>
        </w:rPr>
        <w:t>86.229</w:t>
      </w:r>
      <w:r w:rsidRPr="00B65AE9">
        <w:rPr>
          <w:rFonts w:ascii="Times New Roman" w:eastAsia="Times New Roman" w:hAnsi="Times New Roman" w:cs="Times New Roman"/>
          <w:color w:val="000000"/>
          <w:sz w:val="24"/>
          <w:szCs w:val="24"/>
          <w:lang w:eastAsia="en-GB"/>
        </w:rPr>
        <w:t xml:space="preserve"> EUR, projekt traje od 01.</w:t>
      </w:r>
      <w:r>
        <w:rPr>
          <w:rFonts w:ascii="Times New Roman" w:eastAsia="Times New Roman" w:hAnsi="Times New Roman" w:cs="Times New Roman"/>
          <w:color w:val="000000"/>
          <w:sz w:val="24"/>
          <w:szCs w:val="24"/>
          <w:lang w:eastAsia="en-GB"/>
        </w:rPr>
        <w:t>03</w:t>
      </w:r>
      <w:r w:rsidRPr="00B65AE9">
        <w:rPr>
          <w:rFonts w:ascii="Times New Roman" w:eastAsia="Times New Roman" w:hAnsi="Times New Roman" w:cs="Times New Roman"/>
          <w:color w:val="000000"/>
          <w:sz w:val="24"/>
          <w:szCs w:val="24"/>
          <w:lang w:eastAsia="en-GB"/>
        </w:rPr>
        <w:t>.2025. do 31.</w:t>
      </w:r>
      <w:r>
        <w:rPr>
          <w:rFonts w:ascii="Times New Roman" w:eastAsia="Times New Roman" w:hAnsi="Times New Roman" w:cs="Times New Roman"/>
          <w:color w:val="000000"/>
          <w:sz w:val="24"/>
          <w:szCs w:val="24"/>
          <w:lang w:eastAsia="en-GB"/>
        </w:rPr>
        <w:t>08</w:t>
      </w:r>
      <w:r w:rsidRPr="00B65AE9">
        <w:rPr>
          <w:rFonts w:ascii="Times New Roman" w:eastAsia="Times New Roman" w:hAnsi="Times New Roman" w:cs="Times New Roman"/>
          <w:color w:val="000000"/>
          <w:sz w:val="24"/>
          <w:szCs w:val="24"/>
          <w:lang w:eastAsia="en-GB"/>
        </w:rPr>
        <w:t xml:space="preserve">.2027. godine. Vodeći partner na projektu je </w:t>
      </w:r>
      <w:r>
        <w:rPr>
          <w:rFonts w:ascii="Times New Roman" w:eastAsia="Times New Roman" w:hAnsi="Times New Roman" w:cs="Times New Roman"/>
          <w:color w:val="000000"/>
          <w:sz w:val="24"/>
          <w:szCs w:val="24"/>
          <w:lang w:eastAsia="en-GB"/>
        </w:rPr>
        <w:t>tvrtka Popravak brodskih motora d.o.o. iz Hrvatske,</w:t>
      </w:r>
      <w:r w:rsidRPr="00B65AE9">
        <w:rPr>
          <w:rFonts w:ascii="Times New Roman" w:eastAsia="Times New Roman" w:hAnsi="Times New Roman" w:cs="Times New Roman"/>
          <w:color w:val="000000"/>
          <w:sz w:val="24"/>
          <w:szCs w:val="24"/>
          <w:lang w:eastAsia="en-GB"/>
        </w:rPr>
        <w:t xml:space="preserve"> a projekt </w:t>
      </w:r>
      <w:r w:rsidR="00462BC4">
        <w:rPr>
          <w:rFonts w:ascii="Times New Roman" w:eastAsia="Times New Roman" w:hAnsi="Times New Roman" w:cs="Times New Roman"/>
          <w:color w:val="000000"/>
          <w:sz w:val="24"/>
          <w:szCs w:val="24"/>
          <w:lang w:eastAsia="en-GB"/>
        </w:rPr>
        <w:t>se realizira</w:t>
      </w:r>
      <w:r w:rsidRPr="00B65AE9">
        <w:rPr>
          <w:rFonts w:ascii="Times New Roman" w:eastAsia="Times New Roman" w:hAnsi="Times New Roman" w:cs="Times New Roman"/>
          <w:color w:val="000000"/>
          <w:sz w:val="24"/>
          <w:szCs w:val="24"/>
          <w:lang w:eastAsia="en-GB"/>
        </w:rPr>
        <w:t xml:space="preserve"> na izvoru financiranja </w:t>
      </w:r>
      <w:r>
        <w:rPr>
          <w:rFonts w:ascii="Times New Roman" w:eastAsia="Times New Roman" w:hAnsi="Times New Roman" w:cs="Times New Roman"/>
          <w:color w:val="000000"/>
          <w:sz w:val="24"/>
          <w:szCs w:val="24"/>
          <w:lang w:eastAsia="en-GB"/>
        </w:rPr>
        <w:t>6</w:t>
      </w:r>
      <w:r w:rsidRPr="00B65AE9">
        <w:rPr>
          <w:rFonts w:ascii="Times New Roman" w:eastAsia="Times New Roman" w:hAnsi="Times New Roman" w:cs="Times New Roman"/>
          <w:color w:val="000000"/>
          <w:sz w:val="24"/>
          <w:szCs w:val="24"/>
          <w:lang w:eastAsia="en-GB"/>
        </w:rPr>
        <w:t xml:space="preserve"> – </w:t>
      </w:r>
      <w:r>
        <w:rPr>
          <w:rFonts w:ascii="Times New Roman" w:eastAsia="Times New Roman" w:hAnsi="Times New Roman" w:cs="Times New Roman"/>
          <w:color w:val="000000"/>
          <w:sz w:val="24"/>
          <w:szCs w:val="24"/>
          <w:lang w:eastAsia="en-GB"/>
        </w:rPr>
        <w:t>Donacije</w:t>
      </w:r>
      <w:r w:rsidRPr="00B65AE9">
        <w:rPr>
          <w:rFonts w:ascii="Times New Roman" w:eastAsia="Times New Roman" w:hAnsi="Times New Roman" w:cs="Times New Roman"/>
          <w:color w:val="000000"/>
          <w:sz w:val="24"/>
          <w:szCs w:val="24"/>
          <w:lang w:eastAsia="en-GB"/>
        </w:rPr>
        <w:t>.</w:t>
      </w:r>
    </w:p>
    <w:p w14:paraId="4A6B245F" w14:textId="77777777" w:rsidR="00C2773A" w:rsidRDefault="00C2773A"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
    <w:bookmarkEnd w:id="20"/>
    <w:p w14:paraId="2C650B7A" w14:textId="77777777" w:rsidR="00B65AE9" w:rsidRDefault="00B65AE9"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
    <w:p w14:paraId="164C44A4" w14:textId="6601F79B" w:rsidR="002A22DD" w:rsidRPr="00462BC4" w:rsidRDefault="00B65AE9" w:rsidP="00C0522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eastAsia="en-GB"/>
        </w:rPr>
      </w:pPr>
      <w:bookmarkStart w:id="21" w:name="_Hlk223612768"/>
      <w:r w:rsidRPr="00462BC4">
        <w:rPr>
          <w:rFonts w:ascii="Times New Roman" w:eastAsia="Times New Roman" w:hAnsi="Times New Roman" w:cs="Times New Roman"/>
          <w:b/>
          <w:bCs/>
          <w:color w:val="000000"/>
          <w:sz w:val="24"/>
          <w:szCs w:val="24"/>
          <w:lang w:eastAsia="en-GB"/>
        </w:rPr>
        <w:t xml:space="preserve">A679072. Novi </w:t>
      </w:r>
      <w:proofErr w:type="spellStart"/>
      <w:r w:rsidRPr="00462BC4">
        <w:rPr>
          <w:rFonts w:ascii="Times New Roman" w:eastAsia="Times New Roman" w:hAnsi="Times New Roman" w:cs="Times New Roman"/>
          <w:b/>
          <w:bCs/>
          <w:color w:val="000000"/>
          <w:sz w:val="24"/>
          <w:szCs w:val="24"/>
          <w:lang w:eastAsia="en-GB"/>
        </w:rPr>
        <w:t>podprojekt</w:t>
      </w:r>
      <w:proofErr w:type="spellEnd"/>
      <w:r w:rsidRPr="00462BC4">
        <w:rPr>
          <w:rFonts w:ascii="Times New Roman" w:eastAsia="Times New Roman" w:hAnsi="Times New Roman" w:cs="Times New Roman"/>
          <w:b/>
          <w:bCs/>
          <w:color w:val="000000"/>
          <w:sz w:val="24"/>
          <w:szCs w:val="24"/>
          <w:lang w:eastAsia="en-GB"/>
        </w:rPr>
        <w:t xml:space="preserve"> Sustav za detekciju, signalizaciju i alarmiranje prodora vode sa redundancijom i serijskom komunikacijom za primjenu na brodovima </w:t>
      </w:r>
      <w:r w:rsidR="00297D30">
        <w:rPr>
          <w:rFonts w:ascii="Times New Roman" w:eastAsia="Times New Roman" w:hAnsi="Times New Roman" w:cs="Times New Roman"/>
          <w:b/>
          <w:bCs/>
          <w:color w:val="000000"/>
          <w:sz w:val="24"/>
          <w:szCs w:val="24"/>
          <w:lang w:eastAsia="en-GB"/>
        </w:rPr>
        <w:t>(</w:t>
      </w:r>
      <w:r w:rsidR="001D1A14" w:rsidRPr="00462BC4">
        <w:rPr>
          <w:rFonts w:ascii="Times New Roman" w:eastAsia="Times New Roman" w:hAnsi="Times New Roman" w:cs="Times New Roman"/>
          <w:b/>
          <w:bCs/>
          <w:color w:val="000000"/>
          <w:sz w:val="24"/>
          <w:szCs w:val="24"/>
          <w:lang w:eastAsia="en-GB"/>
        </w:rPr>
        <w:t xml:space="preserve">Integrirani teritorijalni </w:t>
      </w:r>
      <w:r w:rsidR="001D1A14">
        <w:rPr>
          <w:rFonts w:ascii="Times New Roman" w:eastAsia="Times New Roman" w:hAnsi="Times New Roman" w:cs="Times New Roman"/>
          <w:b/>
          <w:bCs/>
          <w:color w:val="000000"/>
          <w:sz w:val="24"/>
          <w:szCs w:val="24"/>
          <w:lang w:eastAsia="en-GB"/>
        </w:rPr>
        <w:t>program</w:t>
      </w:r>
      <w:r w:rsidR="00297D30">
        <w:rPr>
          <w:rFonts w:ascii="Times New Roman" w:eastAsia="Times New Roman" w:hAnsi="Times New Roman" w:cs="Times New Roman"/>
          <w:b/>
          <w:bCs/>
          <w:color w:val="000000"/>
          <w:sz w:val="24"/>
          <w:szCs w:val="24"/>
          <w:lang w:eastAsia="en-GB"/>
        </w:rPr>
        <w:t>)</w:t>
      </w:r>
    </w:p>
    <w:bookmarkEnd w:id="21"/>
    <w:p w14:paraId="235CBF5D" w14:textId="38C64832" w:rsidR="00B65AE9" w:rsidRDefault="00B65AE9"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r w:rsidRPr="00B65AE9">
        <w:rPr>
          <w:rFonts w:ascii="Times New Roman" w:eastAsia="Times New Roman" w:hAnsi="Times New Roman" w:cs="Times New Roman"/>
          <w:color w:val="000000"/>
          <w:sz w:val="24"/>
          <w:szCs w:val="24"/>
          <w:lang w:eastAsia="en-GB"/>
        </w:rPr>
        <w:t>Projekt se bavi razvojem sustava za detekciju, signalizaciju i alarmiranje prodora vode (DSA) s redundancijom i serijskom komunikacijom za primjenu na brodovima. Cilj je povećati sigurnost plovila, plovidbe, smanjiti troškove instalacije i održavanja te osigurati morsko stanište od potencijalnih brodskih havarija te najvažnije ljudske živote. Inovativnost uključuje serijsku komunikaciju i automatsku kontrolu ispravnosti.</w:t>
      </w:r>
    </w:p>
    <w:p w14:paraId="1A25CDB2" w14:textId="5030186F" w:rsidR="00B65AE9" w:rsidRPr="00B65AE9" w:rsidRDefault="00B65AE9" w:rsidP="00B65AE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r w:rsidRPr="00B65AE9">
        <w:rPr>
          <w:rFonts w:ascii="Times New Roman" w:eastAsia="Times New Roman" w:hAnsi="Times New Roman" w:cs="Times New Roman"/>
          <w:color w:val="000000"/>
          <w:sz w:val="24"/>
          <w:szCs w:val="24"/>
          <w:lang w:eastAsia="en-GB"/>
        </w:rPr>
        <w:t xml:space="preserve">Ukupni EU proračun projekta Fakulteta iznosi 86.229 EUR, projekt traje od </w:t>
      </w:r>
      <w:r>
        <w:rPr>
          <w:rFonts w:ascii="Times New Roman" w:eastAsia="Times New Roman" w:hAnsi="Times New Roman" w:cs="Times New Roman"/>
          <w:color w:val="000000"/>
          <w:sz w:val="24"/>
          <w:szCs w:val="24"/>
          <w:lang w:eastAsia="en-GB"/>
        </w:rPr>
        <w:t>25.02.</w:t>
      </w:r>
      <w:r w:rsidRPr="00B65AE9">
        <w:rPr>
          <w:rFonts w:ascii="Times New Roman" w:eastAsia="Times New Roman" w:hAnsi="Times New Roman" w:cs="Times New Roman"/>
          <w:color w:val="000000"/>
          <w:sz w:val="24"/>
          <w:szCs w:val="24"/>
          <w:lang w:eastAsia="en-GB"/>
        </w:rPr>
        <w:t xml:space="preserve">2025. do </w:t>
      </w:r>
      <w:r>
        <w:rPr>
          <w:rFonts w:ascii="Times New Roman" w:eastAsia="Times New Roman" w:hAnsi="Times New Roman" w:cs="Times New Roman"/>
          <w:color w:val="000000"/>
          <w:sz w:val="24"/>
          <w:szCs w:val="24"/>
          <w:lang w:eastAsia="en-GB"/>
        </w:rPr>
        <w:t>25.02</w:t>
      </w:r>
      <w:r w:rsidRPr="00B65AE9">
        <w:rPr>
          <w:rFonts w:ascii="Times New Roman" w:eastAsia="Times New Roman" w:hAnsi="Times New Roman" w:cs="Times New Roman"/>
          <w:color w:val="000000"/>
          <w:sz w:val="24"/>
          <w:szCs w:val="24"/>
          <w:lang w:eastAsia="en-GB"/>
        </w:rPr>
        <w:t>.202</w:t>
      </w:r>
      <w:r>
        <w:rPr>
          <w:rFonts w:ascii="Times New Roman" w:eastAsia="Times New Roman" w:hAnsi="Times New Roman" w:cs="Times New Roman"/>
          <w:color w:val="000000"/>
          <w:sz w:val="24"/>
          <w:szCs w:val="24"/>
          <w:lang w:eastAsia="en-GB"/>
        </w:rPr>
        <w:t>8</w:t>
      </w:r>
      <w:r w:rsidRPr="00B65AE9">
        <w:rPr>
          <w:rFonts w:ascii="Times New Roman" w:eastAsia="Times New Roman" w:hAnsi="Times New Roman" w:cs="Times New Roman"/>
          <w:color w:val="000000"/>
          <w:sz w:val="24"/>
          <w:szCs w:val="24"/>
          <w:lang w:eastAsia="en-GB"/>
        </w:rPr>
        <w:t xml:space="preserve">. godine. Vodeći partner na projektu je tvrtka INELTEH </w:t>
      </w:r>
      <w:proofErr w:type="spellStart"/>
      <w:r w:rsidRPr="00B65AE9">
        <w:rPr>
          <w:rFonts w:ascii="Times New Roman" w:eastAsia="Times New Roman" w:hAnsi="Times New Roman" w:cs="Times New Roman"/>
          <w:color w:val="000000"/>
          <w:sz w:val="24"/>
          <w:szCs w:val="24"/>
          <w:lang w:eastAsia="en-GB"/>
        </w:rPr>
        <w:t>inžinjering</w:t>
      </w:r>
      <w:proofErr w:type="spellEnd"/>
      <w:r w:rsidRPr="00B65AE9">
        <w:rPr>
          <w:rFonts w:ascii="Times New Roman" w:eastAsia="Times New Roman" w:hAnsi="Times New Roman" w:cs="Times New Roman"/>
          <w:color w:val="000000"/>
          <w:sz w:val="24"/>
          <w:szCs w:val="24"/>
          <w:lang w:eastAsia="en-GB"/>
        </w:rPr>
        <w:t xml:space="preserve"> za elektroničke uređaje i sisteme d.o.o. iz Hrvatske, a projekt </w:t>
      </w:r>
      <w:r w:rsidR="00462BC4">
        <w:rPr>
          <w:rFonts w:ascii="Times New Roman" w:eastAsia="Times New Roman" w:hAnsi="Times New Roman" w:cs="Times New Roman"/>
          <w:color w:val="000000"/>
          <w:sz w:val="24"/>
          <w:szCs w:val="24"/>
          <w:lang w:eastAsia="en-GB"/>
        </w:rPr>
        <w:t>se realizira</w:t>
      </w:r>
      <w:r w:rsidRPr="00B65AE9">
        <w:rPr>
          <w:rFonts w:ascii="Times New Roman" w:eastAsia="Times New Roman" w:hAnsi="Times New Roman" w:cs="Times New Roman"/>
          <w:color w:val="000000"/>
          <w:sz w:val="24"/>
          <w:szCs w:val="24"/>
          <w:lang w:eastAsia="en-GB"/>
        </w:rPr>
        <w:t xml:space="preserve"> na izvoru financiranja 6 – Donacije.</w:t>
      </w:r>
    </w:p>
    <w:p w14:paraId="5EE15978" w14:textId="77777777" w:rsidR="004E610D" w:rsidRDefault="004E610D"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
    <w:p w14:paraId="77BC7CED" w14:textId="77777777" w:rsidR="004E610D" w:rsidRPr="00C2773A" w:rsidRDefault="004E610D" w:rsidP="004E610D">
      <w:pPr>
        <w:pStyle w:val="Default"/>
        <w:jc w:val="both"/>
        <w:rPr>
          <w:rFonts w:eastAsia="Times New Roman"/>
          <w:color w:val="auto"/>
          <w:lang w:eastAsia="en-GB"/>
        </w:rPr>
      </w:pPr>
      <w:r w:rsidRPr="00C2773A">
        <w:rPr>
          <w:rFonts w:eastAsia="Times New Roman"/>
          <w:b/>
          <w:color w:val="auto"/>
          <w:lang w:eastAsia="en-GB"/>
        </w:rPr>
        <w:t xml:space="preserve">A679072. Novi </w:t>
      </w:r>
      <w:proofErr w:type="spellStart"/>
      <w:r w:rsidRPr="00C2773A">
        <w:rPr>
          <w:rFonts w:eastAsia="Times New Roman"/>
          <w:b/>
          <w:color w:val="auto"/>
          <w:lang w:eastAsia="en-GB"/>
        </w:rPr>
        <w:t>podprojekt</w:t>
      </w:r>
      <w:proofErr w:type="spellEnd"/>
      <w:r w:rsidRPr="00C2773A">
        <w:rPr>
          <w:rFonts w:eastAsia="Times New Roman"/>
          <w:b/>
          <w:color w:val="auto"/>
          <w:lang w:eastAsia="en-GB"/>
        </w:rPr>
        <w:t xml:space="preserve"> Program razvoja karijera mladih istraživača-Plan razvoja karijere asistenata</w:t>
      </w:r>
      <w:r w:rsidRPr="00C2773A">
        <w:rPr>
          <w:b/>
          <w:color w:val="auto"/>
        </w:rPr>
        <w:t xml:space="preserve"> (NPOO.C3.2.R2)</w:t>
      </w:r>
      <w:r w:rsidRPr="00C2773A">
        <w:rPr>
          <w:b/>
          <w:color w:val="auto"/>
        </w:rPr>
        <w:cr/>
      </w:r>
      <w:r w:rsidRPr="00C2773A">
        <w:rPr>
          <w:color w:val="auto"/>
        </w:rPr>
        <w:t>Glavna svrha provedbe Projekta je provedba „Detaljnog plana razvoja karijere asistenta“ vezanog uz predloženog mentora.</w:t>
      </w:r>
    </w:p>
    <w:p w14:paraId="151198D8" w14:textId="77777777" w:rsidR="004E610D" w:rsidRPr="00C2773A" w:rsidRDefault="004E610D" w:rsidP="004E610D">
      <w:pPr>
        <w:jc w:val="both"/>
        <w:rPr>
          <w:rFonts w:ascii="Times New Roman" w:eastAsia="Times New Roman" w:hAnsi="Times New Roman" w:cs="Times New Roman"/>
          <w:sz w:val="24"/>
          <w:szCs w:val="24"/>
          <w:lang w:eastAsia="en-GB"/>
        </w:rPr>
      </w:pPr>
      <w:r w:rsidRPr="00C2773A">
        <w:rPr>
          <w:rFonts w:ascii="Times New Roman" w:eastAsia="Times New Roman" w:hAnsi="Times New Roman" w:cs="Times New Roman"/>
          <w:sz w:val="24"/>
          <w:szCs w:val="24"/>
          <w:lang w:eastAsia="en-GB"/>
        </w:rPr>
        <w:t>Ukupni EU proračun projekta Fakulteta pokriva</w:t>
      </w:r>
      <w:r w:rsidRPr="00C2773A">
        <w:t xml:space="preserve"> </w:t>
      </w:r>
      <w:r w:rsidRPr="00C2773A">
        <w:rPr>
          <w:rFonts w:ascii="Times New Roman" w:eastAsia="Times New Roman" w:hAnsi="Times New Roman" w:cs="Times New Roman"/>
          <w:sz w:val="24"/>
          <w:szCs w:val="24"/>
          <w:lang w:eastAsia="en-GB"/>
        </w:rPr>
        <w:t xml:space="preserve">rashode za zaposlene asistente, troškove prijevoza na posao i s posla i sredstva za ostale rashode, projekt traje od 01.11.2024. do 31.10.2030. godine. Sredstva doznačuje Hrvatska zaklada za znanost, </w:t>
      </w:r>
      <w:r>
        <w:rPr>
          <w:rFonts w:ascii="Times New Roman" w:eastAsia="Times New Roman" w:hAnsi="Times New Roman" w:cs="Times New Roman"/>
          <w:sz w:val="24"/>
          <w:szCs w:val="24"/>
          <w:lang w:eastAsia="en-GB"/>
        </w:rPr>
        <w:t>a</w:t>
      </w:r>
      <w:r w:rsidRPr="00C2773A">
        <w:rPr>
          <w:rFonts w:ascii="Times New Roman" w:eastAsia="Times New Roman" w:hAnsi="Times New Roman" w:cs="Times New Roman"/>
          <w:sz w:val="24"/>
          <w:szCs w:val="24"/>
          <w:lang w:eastAsia="en-GB"/>
        </w:rPr>
        <w:t xml:space="preserve"> projekt </w:t>
      </w:r>
      <w:r>
        <w:rPr>
          <w:rFonts w:ascii="Times New Roman" w:eastAsia="Times New Roman" w:hAnsi="Times New Roman" w:cs="Times New Roman"/>
          <w:sz w:val="24"/>
          <w:szCs w:val="24"/>
          <w:lang w:eastAsia="en-GB"/>
        </w:rPr>
        <w:t xml:space="preserve"> se realizira</w:t>
      </w:r>
      <w:r w:rsidRPr="00C2773A">
        <w:rPr>
          <w:rFonts w:ascii="Times New Roman" w:eastAsia="Times New Roman" w:hAnsi="Times New Roman" w:cs="Times New Roman"/>
          <w:sz w:val="24"/>
          <w:szCs w:val="24"/>
          <w:lang w:eastAsia="en-GB"/>
        </w:rPr>
        <w:t xml:space="preserve"> na izvoru financiranja 52 – Ostale pomoći i financira se iz Mehanizma za oporavak i otpornost do 30.06.2026. godine, a poslije prelazi na nacionalno financiranje.</w:t>
      </w:r>
    </w:p>
    <w:p w14:paraId="06836B06" w14:textId="77777777" w:rsidR="004E610D" w:rsidRP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en-GB"/>
        </w:rPr>
      </w:pPr>
    </w:p>
    <w:p w14:paraId="7AAD72A8" w14:textId="77777777" w:rsidR="004E610D" w:rsidRP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en-GB"/>
        </w:rPr>
      </w:pPr>
      <w:bookmarkStart w:id="22" w:name="_Hlk189739279"/>
      <w:r w:rsidRPr="004E610D">
        <w:rPr>
          <w:rFonts w:ascii="Times New Roman" w:eastAsia="Times New Roman" w:hAnsi="Times New Roman" w:cs="Times New Roman"/>
          <w:b/>
          <w:color w:val="000000"/>
          <w:sz w:val="24"/>
          <w:szCs w:val="24"/>
          <w:lang w:eastAsia="en-GB"/>
        </w:rPr>
        <w:t xml:space="preserve">K.678128. Novi </w:t>
      </w:r>
      <w:proofErr w:type="spellStart"/>
      <w:r w:rsidRPr="004E610D">
        <w:rPr>
          <w:rFonts w:ascii="Times New Roman" w:eastAsia="Times New Roman" w:hAnsi="Times New Roman" w:cs="Times New Roman"/>
          <w:b/>
          <w:color w:val="000000"/>
          <w:sz w:val="24"/>
          <w:szCs w:val="24"/>
          <w:lang w:eastAsia="en-GB"/>
        </w:rPr>
        <w:t>podprojekt</w:t>
      </w:r>
      <w:proofErr w:type="spellEnd"/>
      <w:r w:rsidRPr="004E610D">
        <w:rPr>
          <w:rFonts w:ascii="Times New Roman" w:eastAsia="Times New Roman" w:hAnsi="Times New Roman" w:cs="Times New Roman"/>
          <w:b/>
          <w:color w:val="000000"/>
          <w:sz w:val="24"/>
          <w:szCs w:val="24"/>
          <w:lang w:eastAsia="en-GB"/>
        </w:rPr>
        <w:t xml:space="preserve"> Dokaz inovativnog koncepta korištenja računalnog vida za detekciju i raspoznavanje plovnih objekata u lukama nautičkog turizma (NPOO.C3.2.R3-I1.01.0124)</w:t>
      </w:r>
      <w:r w:rsidRPr="004E610D">
        <w:rPr>
          <w:rFonts w:ascii="Times New Roman" w:eastAsia="Times New Roman" w:hAnsi="Times New Roman" w:cs="Times New Roman"/>
          <w:b/>
          <w:color w:val="000000"/>
          <w:sz w:val="24"/>
          <w:szCs w:val="24"/>
          <w:lang w:eastAsia="en-GB"/>
        </w:rPr>
        <w:cr/>
      </w:r>
      <w:r w:rsidRPr="004E610D">
        <w:rPr>
          <w:rFonts w:ascii="Times New Roman" w:eastAsia="Times New Roman" w:hAnsi="Times New Roman" w:cs="Times New Roman"/>
          <w:color w:val="000000"/>
          <w:sz w:val="24"/>
          <w:szCs w:val="24"/>
          <w:lang w:eastAsia="en-GB"/>
        </w:rPr>
        <w:t xml:space="preserve"> Projektom se želi dokazati tehnička izvedivost koncepta koji se sastoji od prikupljanja i pripreme skupa podataka te primjene sustava računalnoga vida temeljenog na algoritmima strojnoga učenja za detekciju i raspoznavanje plovnih objekata u svrhu praćenja intenziteta opterećenja u lukama nautičkog turizma. Time se rješava uočeni problem kod kojega se odluke vezane za upravljanje i nadzor oslanjaju isključivo na konvencionalne tehnike koje uključuju ručnu obradu podataka i podrazumijevaju potrebu korištenja znatnih ljudskih, financijskih i vremenskih resursa te su podložne greškama. Komercijalni proizvod utemeljen na predloženom konceptu ne postoji, a projekt nosi značajan tehnološki rizik.</w:t>
      </w:r>
    </w:p>
    <w:p w14:paraId="6B14A10C" w14:textId="77777777" w:rsidR="004E610D" w:rsidRPr="004E610D" w:rsidRDefault="004E610D" w:rsidP="004E6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bookmarkStart w:id="23" w:name="_Hlk223527488"/>
      <w:r w:rsidRPr="004E610D">
        <w:rPr>
          <w:rFonts w:ascii="Times New Roman" w:eastAsia="Times New Roman" w:hAnsi="Times New Roman" w:cs="Times New Roman"/>
          <w:color w:val="000000"/>
          <w:sz w:val="24"/>
          <w:szCs w:val="24"/>
          <w:lang w:eastAsia="en-GB"/>
        </w:rPr>
        <w:t>Ukupni EU proračun projekta Fakulteta iznosi 61.669 EUR, projekt traje od 29.03.2024. do 28.03.2025. godine. Vodeći partner na projektu Pomorski fakultet Rijeka, sredstva doznačuje nadležno ministarstvo, a projekt se realizira na izvoru financiranja 581 – Mehanizam za oporavak i otpornost.</w:t>
      </w:r>
    </w:p>
    <w:bookmarkEnd w:id="22"/>
    <w:bookmarkEnd w:id="23"/>
    <w:p w14:paraId="58B4C922" w14:textId="615C11EF" w:rsidR="006E2C72" w:rsidRPr="006729A9" w:rsidRDefault="006E2C72" w:rsidP="00C052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GB"/>
        </w:rPr>
      </w:pPr>
    </w:p>
    <w:sectPr w:rsidR="006E2C72" w:rsidRPr="00672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41B5"/>
    <w:multiLevelType w:val="hybridMultilevel"/>
    <w:tmpl w:val="BB0066B0"/>
    <w:lvl w:ilvl="0" w:tplc="AAB6AF1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60A0C9B"/>
    <w:multiLevelType w:val="hybridMultilevel"/>
    <w:tmpl w:val="7BA86C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720B9D"/>
    <w:multiLevelType w:val="hybridMultilevel"/>
    <w:tmpl w:val="2B4C790A"/>
    <w:lvl w:ilvl="0" w:tplc="1E723E66">
      <w:start w:val="6"/>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41808F8"/>
    <w:multiLevelType w:val="hybridMultilevel"/>
    <w:tmpl w:val="166C9BA0"/>
    <w:lvl w:ilvl="0" w:tplc="B0AA138A">
      <w:start w:val="1"/>
      <w:numFmt w:val="decimal"/>
      <w:lvlText w:val="%1."/>
      <w:lvlJc w:val="left"/>
      <w:pPr>
        <w:ind w:left="360" w:hanging="360"/>
      </w:pPr>
      <w:rPr>
        <w:rFonts w:cs="Aria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7C6A4B6A"/>
    <w:multiLevelType w:val="hybridMultilevel"/>
    <w:tmpl w:val="D3CCDA1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969696652">
    <w:abstractNumId w:val="2"/>
  </w:num>
  <w:num w:numId="2" w16cid:durableId="1547792612">
    <w:abstractNumId w:val="0"/>
  </w:num>
  <w:num w:numId="3" w16cid:durableId="207767195">
    <w:abstractNumId w:val="3"/>
  </w:num>
  <w:num w:numId="4" w16cid:durableId="1240165922">
    <w:abstractNumId w:val="1"/>
  </w:num>
  <w:num w:numId="5" w16cid:durableId="1233196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1C"/>
    <w:rsid w:val="00000084"/>
    <w:rsid w:val="00031D16"/>
    <w:rsid w:val="00057858"/>
    <w:rsid w:val="00082AFE"/>
    <w:rsid w:val="00086FCC"/>
    <w:rsid w:val="000A1A2E"/>
    <w:rsid w:val="000D0A1C"/>
    <w:rsid w:val="000D3030"/>
    <w:rsid w:val="00126B2B"/>
    <w:rsid w:val="001328AE"/>
    <w:rsid w:val="00143083"/>
    <w:rsid w:val="00145A8C"/>
    <w:rsid w:val="00151C0C"/>
    <w:rsid w:val="00186B7B"/>
    <w:rsid w:val="001D1A14"/>
    <w:rsid w:val="001F18CD"/>
    <w:rsid w:val="00234285"/>
    <w:rsid w:val="00245B1D"/>
    <w:rsid w:val="00254B55"/>
    <w:rsid w:val="00264154"/>
    <w:rsid w:val="00270286"/>
    <w:rsid w:val="0029735D"/>
    <w:rsid w:val="00297D30"/>
    <w:rsid w:val="00297F7A"/>
    <w:rsid w:val="002A22DD"/>
    <w:rsid w:val="002A5C66"/>
    <w:rsid w:val="002E582C"/>
    <w:rsid w:val="002F1BE4"/>
    <w:rsid w:val="003233E3"/>
    <w:rsid w:val="003401E5"/>
    <w:rsid w:val="00397719"/>
    <w:rsid w:val="003A103A"/>
    <w:rsid w:val="003A2046"/>
    <w:rsid w:val="003A22DB"/>
    <w:rsid w:val="003D4D6A"/>
    <w:rsid w:val="00407290"/>
    <w:rsid w:val="00412D41"/>
    <w:rsid w:val="0041694B"/>
    <w:rsid w:val="004518C9"/>
    <w:rsid w:val="00451DC2"/>
    <w:rsid w:val="00462BC4"/>
    <w:rsid w:val="00466878"/>
    <w:rsid w:val="004E610D"/>
    <w:rsid w:val="004E7251"/>
    <w:rsid w:val="004F24C9"/>
    <w:rsid w:val="00537B59"/>
    <w:rsid w:val="00543D5E"/>
    <w:rsid w:val="005467BF"/>
    <w:rsid w:val="005722A3"/>
    <w:rsid w:val="0058296B"/>
    <w:rsid w:val="005934DF"/>
    <w:rsid w:val="005A5EC2"/>
    <w:rsid w:val="005C1261"/>
    <w:rsid w:val="005C1418"/>
    <w:rsid w:val="005D01DD"/>
    <w:rsid w:val="00605080"/>
    <w:rsid w:val="006116E4"/>
    <w:rsid w:val="00614C12"/>
    <w:rsid w:val="00621F61"/>
    <w:rsid w:val="00624C16"/>
    <w:rsid w:val="006359EB"/>
    <w:rsid w:val="0063724D"/>
    <w:rsid w:val="00637ADB"/>
    <w:rsid w:val="006729A9"/>
    <w:rsid w:val="00694D33"/>
    <w:rsid w:val="006A1AD2"/>
    <w:rsid w:val="006E2C72"/>
    <w:rsid w:val="007144A2"/>
    <w:rsid w:val="0072334A"/>
    <w:rsid w:val="00751E84"/>
    <w:rsid w:val="00752573"/>
    <w:rsid w:val="007616EF"/>
    <w:rsid w:val="00780C8E"/>
    <w:rsid w:val="007844F5"/>
    <w:rsid w:val="007A3414"/>
    <w:rsid w:val="007A75B3"/>
    <w:rsid w:val="007D44D5"/>
    <w:rsid w:val="007F1791"/>
    <w:rsid w:val="007F53D0"/>
    <w:rsid w:val="00843880"/>
    <w:rsid w:val="008616AC"/>
    <w:rsid w:val="00886D68"/>
    <w:rsid w:val="008A512C"/>
    <w:rsid w:val="008D423E"/>
    <w:rsid w:val="008E69EE"/>
    <w:rsid w:val="0094274B"/>
    <w:rsid w:val="0097248E"/>
    <w:rsid w:val="00975BA7"/>
    <w:rsid w:val="009814EE"/>
    <w:rsid w:val="00986D8B"/>
    <w:rsid w:val="009D7CA0"/>
    <w:rsid w:val="009E5FF3"/>
    <w:rsid w:val="009F75DD"/>
    <w:rsid w:val="00A04E54"/>
    <w:rsid w:val="00A6013C"/>
    <w:rsid w:val="00A662A7"/>
    <w:rsid w:val="00A91BC6"/>
    <w:rsid w:val="00A963E2"/>
    <w:rsid w:val="00AC288F"/>
    <w:rsid w:val="00AE2812"/>
    <w:rsid w:val="00AE33A4"/>
    <w:rsid w:val="00AF274E"/>
    <w:rsid w:val="00B34B71"/>
    <w:rsid w:val="00B645EE"/>
    <w:rsid w:val="00B65AE9"/>
    <w:rsid w:val="00B7793B"/>
    <w:rsid w:val="00B807A5"/>
    <w:rsid w:val="00B83A98"/>
    <w:rsid w:val="00BC67C2"/>
    <w:rsid w:val="00BD37BF"/>
    <w:rsid w:val="00BF44C6"/>
    <w:rsid w:val="00C05224"/>
    <w:rsid w:val="00C1575C"/>
    <w:rsid w:val="00C2773A"/>
    <w:rsid w:val="00C34087"/>
    <w:rsid w:val="00C35536"/>
    <w:rsid w:val="00C43697"/>
    <w:rsid w:val="00C44585"/>
    <w:rsid w:val="00C7155F"/>
    <w:rsid w:val="00C835A7"/>
    <w:rsid w:val="00C91778"/>
    <w:rsid w:val="00C9506F"/>
    <w:rsid w:val="00CA12E2"/>
    <w:rsid w:val="00CE010A"/>
    <w:rsid w:val="00CE2543"/>
    <w:rsid w:val="00D0118B"/>
    <w:rsid w:val="00D019AB"/>
    <w:rsid w:val="00D024D5"/>
    <w:rsid w:val="00D331A4"/>
    <w:rsid w:val="00D33E99"/>
    <w:rsid w:val="00D47A20"/>
    <w:rsid w:val="00D568E1"/>
    <w:rsid w:val="00D61DE3"/>
    <w:rsid w:val="00D87E33"/>
    <w:rsid w:val="00DB145C"/>
    <w:rsid w:val="00DD2586"/>
    <w:rsid w:val="00DF4164"/>
    <w:rsid w:val="00DF778D"/>
    <w:rsid w:val="00E02975"/>
    <w:rsid w:val="00E15BE7"/>
    <w:rsid w:val="00E32C25"/>
    <w:rsid w:val="00E34EA9"/>
    <w:rsid w:val="00E35379"/>
    <w:rsid w:val="00E5515D"/>
    <w:rsid w:val="00E57115"/>
    <w:rsid w:val="00E74D93"/>
    <w:rsid w:val="00EA2219"/>
    <w:rsid w:val="00EB40AA"/>
    <w:rsid w:val="00EC0DE5"/>
    <w:rsid w:val="00EC7143"/>
    <w:rsid w:val="00EE263C"/>
    <w:rsid w:val="00EE26F1"/>
    <w:rsid w:val="00F21AF2"/>
    <w:rsid w:val="00F36671"/>
    <w:rsid w:val="00F471E7"/>
    <w:rsid w:val="00F57DD4"/>
    <w:rsid w:val="00F6068E"/>
    <w:rsid w:val="00F70550"/>
    <w:rsid w:val="00F9285D"/>
    <w:rsid w:val="00FA79D7"/>
    <w:rsid w:val="00FB5363"/>
    <w:rsid w:val="00FC7DBA"/>
    <w:rsid w:val="00FF16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5814"/>
  <w15:chartTrackingRefBased/>
  <w15:docId w15:val="{1E9B1B47-3560-4932-BAAB-B450A5E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AE9"/>
  </w:style>
  <w:style w:type="paragraph" w:styleId="Heading1">
    <w:name w:val="heading 1"/>
    <w:basedOn w:val="Normal"/>
    <w:next w:val="Normal"/>
    <w:link w:val="Heading1Char"/>
    <w:qFormat/>
    <w:rsid w:val="00843880"/>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Heading2">
    <w:name w:val="heading 2"/>
    <w:basedOn w:val="Normal"/>
    <w:next w:val="Normal"/>
    <w:link w:val="Heading2Char"/>
    <w:qFormat/>
    <w:rsid w:val="00843880"/>
    <w:pPr>
      <w:keepNext/>
      <w:spacing w:after="0" w:line="240" w:lineRule="auto"/>
      <w:jc w:val="center"/>
      <w:outlineLvl w:val="1"/>
    </w:pPr>
    <w:rPr>
      <w:rFonts w:ascii="Arial" w:eastAsia="Times New Roman" w:hAnsi="Arial" w:cs="Times New Roman"/>
      <w:b/>
      <w:bCs/>
      <w:sz w:val="20"/>
      <w:szCs w:val="20"/>
      <w:lang w:val="x-none" w:eastAsia="x-none"/>
    </w:rPr>
  </w:style>
  <w:style w:type="paragraph" w:styleId="Heading3">
    <w:name w:val="heading 3"/>
    <w:basedOn w:val="Normal"/>
    <w:next w:val="Normal"/>
    <w:link w:val="Heading3Char"/>
    <w:qFormat/>
    <w:rsid w:val="00843880"/>
    <w:pPr>
      <w:keepNext/>
      <w:spacing w:after="0" w:line="240" w:lineRule="auto"/>
      <w:jc w:val="both"/>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qFormat/>
    <w:rsid w:val="00843880"/>
    <w:pPr>
      <w:keepNext/>
      <w:spacing w:after="0" w:line="240" w:lineRule="auto"/>
      <w:outlineLvl w:val="3"/>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880"/>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843880"/>
    <w:rPr>
      <w:rFonts w:ascii="Arial" w:eastAsia="Times New Roman" w:hAnsi="Arial" w:cs="Times New Roman"/>
      <w:b/>
      <w:bCs/>
      <w:sz w:val="20"/>
      <w:szCs w:val="20"/>
      <w:lang w:val="x-none" w:eastAsia="x-none"/>
    </w:rPr>
  </w:style>
  <w:style w:type="character" w:customStyle="1" w:styleId="Heading3Char">
    <w:name w:val="Heading 3 Char"/>
    <w:basedOn w:val="DefaultParagraphFont"/>
    <w:link w:val="Heading3"/>
    <w:rsid w:val="00843880"/>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rsid w:val="00843880"/>
    <w:rPr>
      <w:rFonts w:ascii="Times New Roman" w:eastAsia="Times New Roman" w:hAnsi="Times New Roman" w:cs="Times New Roman"/>
      <w:b/>
      <w:bCs/>
      <w:sz w:val="24"/>
      <w:szCs w:val="24"/>
      <w:lang w:val="x-none" w:eastAsia="x-none"/>
    </w:rPr>
  </w:style>
  <w:style w:type="table" w:styleId="TableGrid">
    <w:name w:val="Table Grid"/>
    <w:basedOn w:val="TableNormal"/>
    <w:rsid w:val="009D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43880"/>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843880"/>
    <w:rPr>
      <w:rFonts w:ascii="Times New Roman" w:eastAsia="Times New Roman" w:hAnsi="Times New Roman" w:cs="Times New Roman"/>
      <w:sz w:val="24"/>
      <w:szCs w:val="24"/>
      <w:lang w:val="x-none" w:eastAsia="x-none"/>
    </w:rPr>
  </w:style>
  <w:style w:type="paragraph" w:customStyle="1" w:styleId="xl24">
    <w:name w:val="xl24"/>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5">
    <w:name w:val="xl25"/>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6">
    <w:name w:val="xl26"/>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xl27">
    <w:name w:val="xl27"/>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xl28">
    <w:name w:val="xl28"/>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xl29">
    <w:name w:val="xl29"/>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0">
    <w:name w:val="xl30"/>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b/>
      <w:bCs/>
      <w:sz w:val="24"/>
      <w:szCs w:val="24"/>
      <w:lang w:val="en-GB"/>
    </w:rPr>
  </w:style>
  <w:style w:type="paragraph" w:customStyle="1" w:styleId="xl31">
    <w:name w:val="xl31"/>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xl32">
    <w:name w:val="xl32"/>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33">
    <w:name w:val="xl33"/>
    <w:basedOn w:val="Normal"/>
    <w:rsid w:val="00843880"/>
    <w:pP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xl34">
    <w:name w:val="xl34"/>
    <w:basedOn w:val="Normal"/>
    <w:rsid w:val="00843880"/>
    <w:pP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xl35">
    <w:name w:val="xl35"/>
    <w:basedOn w:val="Normal"/>
    <w:rsid w:val="00843880"/>
    <w:pPr>
      <w:shd w:val="clear" w:color="auto" w:fill="FFFFFF"/>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6">
    <w:name w:val="xl36"/>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37">
    <w:name w:val="xl37"/>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val="en-GB"/>
    </w:rPr>
  </w:style>
  <w:style w:type="paragraph" w:customStyle="1" w:styleId="font5">
    <w:name w:val="font5"/>
    <w:basedOn w:val="Normal"/>
    <w:rsid w:val="00843880"/>
    <w:pPr>
      <w:spacing w:before="100" w:beforeAutospacing="1" w:after="100" w:afterAutospacing="1" w:line="240" w:lineRule="auto"/>
    </w:pPr>
    <w:rPr>
      <w:rFonts w:ascii="Arial" w:eastAsia="Times New Roman" w:hAnsi="Arial" w:cs="Arial"/>
      <w:lang w:val="en-GB"/>
    </w:rPr>
  </w:style>
  <w:style w:type="paragraph" w:customStyle="1" w:styleId="xl38">
    <w:name w:val="xl38"/>
    <w:basedOn w:val="Normal"/>
    <w:rsid w:val="008438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lang w:val="en-GB"/>
    </w:rPr>
  </w:style>
  <w:style w:type="paragraph" w:customStyle="1" w:styleId="xl39">
    <w:name w:val="xl39"/>
    <w:basedOn w:val="Normal"/>
    <w:rsid w:val="008438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lang w:val="en-GB"/>
    </w:rPr>
  </w:style>
  <w:style w:type="paragraph" w:customStyle="1" w:styleId="xl40">
    <w:name w:val="xl40"/>
    <w:basedOn w:val="Normal"/>
    <w:rsid w:val="008438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lang w:val="en-GB"/>
    </w:rPr>
  </w:style>
  <w:style w:type="paragraph" w:customStyle="1" w:styleId="xl41">
    <w:name w:val="xl41"/>
    <w:basedOn w:val="Normal"/>
    <w:rsid w:val="008438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lang w:val="en-GB"/>
    </w:rPr>
  </w:style>
  <w:style w:type="paragraph" w:customStyle="1" w:styleId="xl42">
    <w:name w:val="xl42"/>
    <w:basedOn w:val="Normal"/>
    <w:rsid w:val="008438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lang w:val="en-GB"/>
    </w:rPr>
  </w:style>
  <w:style w:type="paragraph" w:styleId="BodyTextIndent">
    <w:name w:val="Body Text Indent"/>
    <w:basedOn w:val="Normal"/>
    <w:link w:val="BodyTextIndentChar"/>
    <w:rsid w:val="00843880"/>
    <w:pPr>
      <w:spacing w:after="0" w:line="240" w:lineRule="auto"/>
      <w:ind w:firstLine="72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843880"/>
    <w:rPr>
      <w:rFonts w:ascii="Times New Roman" w:eastAsia="Times New Roman" w:hAnsi="Times New Roman" w:cs="Times New Roman"/>
      <w:sz w:val="24"/>
      <w:szCs w:val="24"/>
      <w:lang w:val="x-none" w:eastAsia="x-none"/>
    </w:rPr>
  </w:style>
  <w:style w:type="paragraph" w:styleId="Footer">
    <w:name w:val="footer"/>
    <w:basedOn w:val="Normal"/>
    <w:link w:val="FooterChar"/>
    <w:rsid w:val="0084388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843880"/>
    <w:rPr>
      <w:rFonts w:ascii="Times New Roman" w:eastAsia="Times New Roman" w:hAnsi="Times New Roman" w:cs="Times New Roman"/>
      <w:sz w:val="24"/>
      <w:szCs w:val="24"/>
      <w:lang w:val="x-none" w:eastAsia="x-none"/>
    </w:rPr>
  </w:style>
  <w:style w:type="character" w:styleId="PageNumber">
    <w:name w:val="page number"/>
    <w:basedOn w:val="DefaultParagraphFont"/>
    <w:rsid w:val="00843880"/>
  </w:style>
  <w:style w:type="paragraph" w:styleId="Header">
    <w:name w:val="header"/>
    <w:basedOn w:val="Normal"/>
    <w:link w:val="HeaderChar"/>
    <w:rsid w:val="0084388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843880"/>
    <w:rPr>
      <w:rFonts w:ascii="Times New Roman" w:eastAsia="Times New Roman" w:hAnsi="Times New Roman" w:cs="Times New Roman"/>
      <w:sz w:val="24"/>
      <w:szCs w:val="24"/>
      <w:lang w:val="x-none" w:eastAsia="x-none"/>
    </w:rPr>
  </w:style>
  <w:style w:type="character" w:customStyle="1" w:styleId="BalloonTextChar">
    <w:name w:val="Balloon Text Char"/>
    <w:basedOn w:val="DefaultParagraphFont"/>
    <w:link w:val="BalloonText"/>
    <w:semiHidden/>
    <w:rsid w:val="00843880"/>
    <w:rPr>
      <w:rFonts w:ascii="Tahoma" w:eastAsia="Times New Roman" w:hAnsi="Tahoma" w:cs="Times New Roman"/>
      <w:sz w:val="16"/>
      <w:szCs w:val="16"/>
      <w:lang w:val="x-none" w:eastAsia="x-none"/>
    </w:rPr>
  </w:style>
  <w:style w:type="paragraph" w:styleId="BalloonText">
    <w:name w:val="Balloon Text"/>
    <w:basedOn w:val="Normal"/>
    <w:link w:val="BalloonTextChar"/>
    <w:semiHidden/>
    <w:rsid w:val="00843880"/>
    <w:pPr>
      <w:spacing w:after="0" w:line="240" w:lineRule="auto"/>
    </w:pPr>
    <w:rPr>
      <w:rFonts w:ascii="Tahoma" w:eastAsia="Times New Roman" w:hAnsi="Tahoma" w:cs="Times New Roman"/>
      <w:sz w:val="16"/>
      <w:szCs w:val="16"/>
      <w:lang w:val="x-none" w:eastAsia="x-none"/>
    </w:rPr>
  </w:style>
  <w:style w:type="character" w:customStyle="1" w:styleId="CommentTextChar">
    <w:name w:val="Comment Text Char"/>
    <w:basedOn w:val="DefaultParagraphFont"/>
    <w:link w:val="CommentText"/>
    <w:uiPriority w:val="99"/>
    <w:semiHidden/>
    <w:rsid w:val="00843880"/>
    <w:rPr>
      <w:rFonts w:ascii="Times New Roman" w:eastAsia="Times New Roman" w:hAnsi="Times New Roman" w:cs="Times New Roman"/>
      <w:sz w:val="20"/>
      <w:szCs w:val="20"/>
      <w:lang w:val="x-none" w:eastAsia="x-none"/>
    </w:rPr>
  </w:style>
  <w:style w:type="paragraph" w:styleId="CommentText">
    <w:name w:val="annotation text"/>
    <w:basedOn w:val="Normal"/>
    <w:link w:val="CommentTextChar"/>
    <w:uiPriority w:val="99"/>
    <w:semiHidden/>
    <w:unhideWhenUsed/>
    <w:rsid w:val="00843880"/>
    <w:pPr>
      <w:spacing w:after="0" w:line="240" w:lineRule="auto"/>
    </w:pPr>
    <w:rPr>
      <w:rFonts w:ascii="Times New Roman" w:eastAsia="Times New Roman" w:hAnsi="Times New Roman" w:cs="Times New Roman"/>
      <w:sz w:val="20"/>
      <w:szCs w:val="20"/>
      <w:lang w:val="x-none" w:eastAsia="x-none"/>
    </w:rPr>
  </w:style>
  <w:style w:type="character" w:customStyle="1" w:styleId="CommentSubjectChar">
    <w:name w:val="Comment Subject Char"/>
    <w:basedOn w:val="CommentTextChar"/>
    <w:link w:val="CommentSubject"/>
    <w:uiPriority w:val="99"/>
    <w:semiHidden/>
    <w:rsid w:val="00843880"/>
    <w:rPr>
      <w:rFonts w:ascii="Times New Roman" w:eastAsia="Times New Roman" w:hAnsi="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843880"/>
    <w:rPr>
      <w:b/>
      <w:bCs/>
    </w:rPr>
  </w:style>
  <w:style w:type="paragraph" w:styleId="ListParagraph">
    <w:name w:val="List Paragraph"/>
    <w:basedOn w:val="Normal"/>
    <w:link w:val="ListParagraphChar"/>
    <w:uiPriority w:val="34"/>
    <w:qFormat/>
    <w:rsid w:val="00843880"/>
    <w:pPr>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843880"/>
    <w:rPr>
      <w:rFonts w:ascii="Calibri" w:eastAsia="Calibri" w:hAnsi="Calibri" w:cs="Times New Roman"/>
    </w:rPr>
  </w:style>
  <w:style w:type="paragraph" w:customStyle="1" w:styleId="Default">
    <w:name w:val="Default"/>
    <w:rsid w:val="007D44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009">
      <w:bodyDiv w:val="1"/>
      <w:marLeft w:val="0"/>
      <w:marRight w:val="0"/>
      <w:marTop w:val="0"/>
      <w:marBottom w:val="0"/>
      <w:divBdr>
        <w:top w:val="none" w:sz="0" w:space="0" w:color="auto"/>
        <w:left w:val="none" w:sz="0" w:space="0" w:color="auto"/>
        <w:bottom w:val="none" w:sz="0" w:space="0" w:color="auto"/>
        <w:right w:val="none" w:sz="0" w:space="0" w:color="auto"/>
      </w:divBdr>
    </w:div>
    <w:div w:id="1557160895">
      <w:bodyDiv w:val="1"/>
      <w:marLeft w:val="0"/>
      <w:marRight w:val="0"/>
      <w:marTop w:val="0"/>
      <w:marBottom w:val="0"/>
      <w:divBdr>
        <w:top w:val="none" w:sz="0" w:space="0" w:color="auto"/>
        <w:left w:val="none" w:sz="0" w:space="0" w:color="auto"/>
        <w:bottom w:val="none" w:sz="0" w:space="0" w:color="auto"/>
        <w:right w:val="none" w:sz="0" w:space="0" w:color="auto"/>
      </w:divBdr>
    </w:div>
    <w:div w:id="18320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9C85-EB94-4D27-A81D-27938B38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4149</Words>
  <Characters>23653</Characters>
  <Application>Microsoft Office Word</Application>
  <DocSecurity>0</DocSecurity>
  <Lines>197</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Brozić Puček</dc:creator>
  <cp:keywords/>
  <dc:description/>
  <cp:lastModifiedBy>Vladimirka Telenta</cp:lastModifiedBy>
  <cp:revision>15</cp:revision>
  <cp:lastPrinted>2025-02-12T09:54:00Z</cp:lastPrinted>
  <dcterms:created xsi:type="dcterms:W3CDTF">2025-09-12T07:19:00Z</dcterms:created>
  <dcterms:modified xsi:type="dcterms:W3CDTF">2026-03-16T10:51:00Z</dcterms:modified>
</cp:coreProperties>
</file>